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4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napToGrid w:val="false"/>
        <w:spacing w:lineRule="auto" w:line="276"/>
        <w:jc w:val="center"/>
        <w:rPr>
          <w:rStyle w:val="Style14"/>
          <w:rFonts w:ascii="新細明體" w:hAnsi="新細明體" w:eastAsia="新細明體" w:cs="新細明體"/>
          <w:szCs w:val="24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-119380</wp:posOffset>
            </wp:positionH>
            <wp:positionV relativeFrom="paragraph">
              <wp:posOffset>-172720</wp:posOffset>
            </wp:positionV>
            <wp:extent cx="1703070" cy="375285"/>
            <wp:effectExtent l="0" t="0" r="0" b="0"/>
            <wp:wrapNone/>
            <wp:docPr id="1" name="圖片 2" descr="NTL LOGO中英文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NTL LOGO中英文橫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0"/>
        <w:snapToGrid w:val="false"/>
        <w:spacing w:lineRule="auto" w:line="276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ascii="標楷體" w:hAnsi="標楷體" w:eastAsia="標楷體"/>
          <w:b/>
          <w:sz w:val="36"/>
          <w:szCs w:val="36"/>
        </w:rPr>
        <w:t>「</w:t>
      </w:r>
      <w:r>
        <w:rPr>
          <w:rFonts w:eastAsia="標楷體" w:ascii="標楷體" w:hAnsi="標楷體"/>
          <w:b/>
          <w:sz w:val="36"/>
          <w:szCs w:val="36"/>
        </w:rPr>
        <w:t>2025</w:t>
      </w:r>
      <w:r>
        <w:rPr>
          <w:rFonts w:ascii="標楷體" w:hAnsi="標楷體" w:eastAsia="標楷體"/>
          <w:b/>
          <w:sz w:val="36"/>
          <w:szCs w:val="36"/>
        </w:rPr>
        <w:t>樂遊中山樓」</w:t>
      </w:r>
    </w:p>
    <w:p>
      <w:pPr>
        <w:pStyle w:val="Style20"/>
        <w:snapToGrid w:val="false"/>
        <w:spacing w:lineRule="auto" w:line="276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ascii="標楷體" w:hAnsi="標楷體" w:eastAsia="標楷體"/>
          <w:b/>
          <w:sz w:val="36"/>
          <w:szCs w:val="36"/>
        </w:rPr>
        <w:t>偏鄉學校及弱勢學生戶外教育活動簡章</w:t>
      </w:r>
    </w:p>
    <w:p>
      <w:pPr>
        <w:pStyle w:val="Style20"/>
        <w:snapToGrid w:val="false"/>
        <w:spacing w:lineRule="auto" w:line="276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eastAsia="標楷體" w:ascii="標楷體" w:hAnsi="標楷體"/>
          <w:b/>
          <w:sz w:val="28"/>
          <w:szCs w:val="28"/>
        </w:rPr>
      </w:r>
    </w:p>
    <w:p>
      <w:pPr>
        <w:pStyle w:val="Style20"/>
        <w:snapToGrid w:val="false"/>
        <w:spacing w:lineRule="auto" w:line="276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壹、活動目的</w:t>
      </w:r>
    </w:p>
    <w:p>
      <w:pPr>
        <w:pStyle w:val="Style20"/>
        <w:snapToGrid w:val="false"/>
        <w:spacing w:lineRule="auto" w:line="276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陽明山中山樓週邊有豐富的天然寶藏，樓內有許多有趣的人文歷史故事與珍貴動產畫作，爰本館設計涵蓋國小至高中</w:t>
      </w:r>
      <w:r>
        <w:rPr>
          <w:rFonts w:eastAsia="標楷體" w:ascii="標楷體" w:hAnsi="標楷體"/>
          <w:sz w:val="28"/>
          <w:szCs w:val="28"/>
        </w:rPr>
        <w:t>5</w:t>
      </w:r>
      <w:r>
        <w:rPr>
          <w:rFonts w:ascii="標楷體" w:hAnsi="標楷體" w:eastAsia="標楷體"/>
          <w:sz w:val="28"/>
          <w:szCs w:val="28"/>
        </w:rPr>
        <w:t>個學習階段之活動課程及學習單，資源分為「藝術珍品」、「建築與裝飾美學」、「歷史沿革」、「統整學習」五大類，以豐富學生學習環境教育知能，期盼藉由寓教於樂的方式，提供偏鄉及弱勢學生多元教育資源，增加學生多元學習平臺及重視人文藝術歷史與美學。</w:t>
      </w:r>
    </w:p>
    <w:p>
      <w:pPr>
        <w:pStyle w:val="Style20"/>
        <w:snapToGrid w:val="false"/>
        <w:spacing w:lineRule="auto" w:line="276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</w:r>
    </w:p>
    <w:p>
      <w:pPr>
        <w:pStyle w:val="Style20"/>
        <w:snapToGrid w:val="false"/>
        <w:spacing w:lineRule="auto" w:line="276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貳、辦理單位</w:t>
      </w:r>
    </w:p>
    <w:p>
      <w:pPr>
        <w:pStyle w:val="Style20"/>
        <w:snapToGrid w:val="false"/>
        <w:spacing w:lineRule="auto" w:line="276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一、指導單位：教育部                                                              </w:t>
      </w:r>
    </w:p>
    <w:p>
      <w:pPr>
        <w:pStyle w:val="Style20"/>
        <w:snapToGrid w:val="false"/>
        <w:spacing w:lineRule="auto" w:line="276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二、主辦單位：國立臺灣圖書館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陽明山中山樓</w:t>
      </w:r>
      <w:r>
        <w:rPr>
          <w:rFonts w:eastAsia="標楷體" w:ascii="標楷體" w:hAnsi="標楷體"/>
          <w:sz w:val="28"/>
          <w:szCs w:val="28"/>
        </w:rPr>
        <w:t xml:space="preserve">) </w:t>
      </w:r>
    </w:p>
    <w:p>
      <w:pPr>
        <w:pStyle w:val="Style20"/>
        <w:snapToGrid w:val="false"/>
        <w:spacing w:lineRule="auto" w:line="276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0"/>
        <w:snapToGrid w:val="false"/>
        <w:spacing w:lineRule="auto" w:line="276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參、活動內容</w:t>
      </w:r>
    </w:p>
    <w:p>
      <w:pPr>
        <w:pStyle w:val="Style20"/>
        <w:snapToGrid w:val="false"/>
        <w:spacing w:lineRule="auto" w:line="276"/>
        <w:rPr/>
      </w:pPr>
      <w:r>
        <w:rPr>
          <w:rStyle w:val="Style14"/>
          <w:rFonts w:ascii="標楷體" w:hAnsi="標楷體" w:eastAsia="標楷體"/>
          <w:sz w:val="28"/>
          <w:szCs w:val="28"/>
        </w:rPr>
        <w:t>一、</w:t>
      </w:r>
      <w:r>
        <w:rPr>
          <w:rStyle w:val="Style14"/>
          <w:rFonts w:ascii="標楷體" w:hAnsi="標楷體" w:eastAsia="標楷體"/>
          <w:b/>
          <w:sz w:val="28"/>
          <w:szCs w:val="28"/>
        </w:rPr>
        <w:t>主題導覽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課程時間約</w:t>
      </w:r>
      <w:r>
        <w:rPr>
          <w:rStyle w:val="Style14"/>
          <w:rFonts w:eastAsia="標楷體" w:ascii="標楷體" w:hAnsi="標楷體"/>
          <w:sz w:val="28"/>
          <w:szCs w:val="28"/>
        </w:rPr>
        <w:t>60</w:t>
      </w:r>
      <w:r>
        <w:rPr>
          <w:rStyle w:val="Style14"/>
          <w:rFonts w:ascii="標楷體" w:hAnsi="標楷體" w:eastAsia="標楷體"/>
          <w:sz w:val="28"/>
          <w:szCs w:val="28"/>
        </w:rPr>
        <w:t>分鐘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</w:p>
    <w:p>
      <w:pPr>
        <w:pStyle w:val="Style20"/>
        <w:snapToGrid w:val="false"/>
        <w:spacing w:lineRule="auto" w:line="276"/>
        <w:ind w:left="564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內容包含「中山樓樓內導覽</w:t>
      </w:r>
      <w:r>
        <w:rPr>
          <w:rFonts w:eastAsia="標楷體" w:ascii="標楷體" w:hAnsi="標楷體"/>
          <w:sz w:val="28"/>
          <w:szCs w:val="28"/>
        </w:rPr>
        <w:t>-</w:t>
      </w:r>
      <w:r>
        <w:rPr>
          <w:rFonts w:ascii="標楷體" w:hAnsi="標楷體" w:eastAsia="標楷體"/>
          <w:sz w:val="28"/>
          <w:szCs w:val="28"/>
        </w:rPr>
        <w:t>五大學習資源」。</w:t>
      </w:r>
    </w:p>
    <w:p>
      <w:pPr>
        <w:pStyle w:val="Style20"/>
        <w:snapToGrid w:val="false"/>
        <w:spacing w:lineRule="auto" w:line="276"/>
        <w:rPr/>
      </w:pPr>
      <w:r>
        <w:rPr>
          <w:rStyle w:val="Style14"/>
          <w:rFonts w:ascii="標楷體" w:hAnsi="標楷體" w:eastAsia="標楷體"/>
          <w:sz w:val="28"/>
          <w:szCs w:val="28"/>
        </w:rPr>
        <w:t>二、</w:t>
      </w:r>
      <w:r>
        <w:rPr>
          <w:rStyle w:val="Style14"/>
          <w:rFonts w:eastAsia="標楷體" w:ascii="標楷體" w:hAnsi="標楷體"/>
          <w:b/>
          <w:sz w:val="28"/>
          <w:szCs w:val="28"/>
        </w:rPr>
        <w:t>DIY</w:t>
      </w:r>
      <w:r>
        <w:rPr>
          <w:rStyle w:val="Style14"/>
          <w:rFonts w:ascii="標楷體" w:hAnsi="標楷體" w:eastAsia="標楷體"/>
          <w:b/>
          <w:sz w:val="28"/>
          <w:szCs w:val="28"/>
        </w:rPr>
        <w:t>活動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課程時間約</w:t>
      </w:r>
      <w:r>
        <w:rPr>
          <w:rStyle w:val="Style14"/>
          <w:rFonts w:eastAsia="標楷體" w:ascii="標楷體" w:hAnsi="標楷體"/>
          <w:sz w:val="28"/>
          <w:szCs w:val="28"/>
        </w:rPr>
        <w:t>40-60</w:t>
      </w:r>
      <w:r>
        <w:rPr>
          <w:rStyle w:val="Style14"/>
          <w:rFonts w:ascii="標楷體" w:hAnsi="標楷體" w:eastAsia="標楷體"/>
          <w:sz w:val="28"/>
          <w:szCs w:val="28"/>
        </w:rPr>
        <w:t>分鐘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</w:p>
    <w:p>
      <w:pPr>
        <w:pStyle w:val="Style20"/>
        <w:snapToGrid w:val="false"/>
        <w:spacing w:lineRule="auto" w:line="276"/>
        <w:ind w:left="566" w:hanging="566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  </w:t>
      </w:r>
      <w:r>
        <w:rPr>
          <w:rFonts w:ascii="標楷體" w:hAnsi="標楷體" w:eastAsia="標楷體"/>
          <w:sz w:val="28"/>
          <w:szCs w:val="28"/>
        </w:rPr>
        <w:t>絹印體驗及中山樓</w:t>
      </w:r>
      <w:r>
        <w:rPr>
          <w:rFonts w:eastAsia="標楷體" w:ascii="標楷體" w:hAnsi="標楷體"/>
          <w:sz w:val="28"/>
          <w:szCs w:val="28"/>
        </w:rPr>
        <w:t>Q</w:t>
      </w:r>
      <w:r>
        <w:rPr>
          <w:rFonts w:ascii="標楷體" w:hAnsi="標楷體" w:eastAsia="標楷體"/>
          <w:sz w:val="28"/>
          <w:szCs w:val="28"/>
        </w:rPr>
        <w:t>獸陀螺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選擇</w:t>
      </w:r>
      <w:r>
        <w:rPr>
          <w:rFonts w:eastAsia="標楷體" w:ascii="標楷體" w:hAnsi="標楷體"/>
          <w:sz w:val="28"/>
          <w:szCs w:val="28"/>
        </w:rPr>
        <w:t>1</w:t>
      </w:r>
      <w:r>
        <w:rPr>
          <w:rFonts w:ascii="標楷體" w:hAnsi="標楷體" w:eastAsia="標楷體"/>
          <w:sz w:val="28"/>
          <w:szCs w:val="28"/>
        </w:rPr>
        <w:t>項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，將視年齡、學生類別、停留時間及材料庫存數量調整</w:t>
      </w:r>
      <w:r>
        <w:rPr>
          <w:rFonts w:eastAsia="標楷體" w:ascii="標楷體" w:hAnsi="標楷體"/>
          <w:sz w:val="28"/>
          <w:szCs w:val="28"/>
        </w:rPr>
        <w:t>DIY</w:t>
      </w:r>
      <w:r>
        <w:rPr>
          <w:rFonts w:ascii="標楷體" w:hAnsi="標楷體" w:eastAsia="標楷體"/>
          <w:sz w:val="28"/>
          <w:szCs w:val="28"/>
        </w:rPr>
        <w:t>項目。</w:t>
      </w:r>
    </w:p>
    <w:p>
      <w:pPr>
        <w:pStyle w:val="Style20"/>
        <w:snapToGrid w:val="false"/>
        <w:spacing w:lineRule="auto" w:line="276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0"/>
        <w:snapToGrid w:val="false"/>
        <w:spacing w:lineRule="auto" w:line="276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肆、活動對象</w:t>
      </w:r>
    </w:p>
    <w:p>
      <w:pPr>
        <w:pStyle w:val="Style20"/>
        <w:snapToGrid w:val="false"/>
        <w:spacing w:lineRule="auto" w:line="276"/>
        <w:ind w:left="566" w:hanging="566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</w:rPr>
        <w:t>一、教育部認定之偏遠地區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含特偏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高中職</w:t>
      </w:r>
      <w:r>
        <w:rPr>
          <w:rStyle w:val="Style14"/>
          <w:rFonts w:ascii="標楷體" w:hAnsi="標楷體" w:eastAsia="標楷體"/>
          <w:sz w:val="28"/>
          <w:szCs w:val="28"/>
        </w:rPr>
        <w:t>、國中小學或其他非偏遠地區之弱勢學生，弱勢學生包含原住民、中低收入戶、新住民、失親、單親、隔代教養、身心障礙、資源班及寄養等弱勢家庭子女。</w:t>
      </w:r>
    </w:p>
    <w:p>
      <w:pPr>
        <w:pStyle w:val="Style20"/>
        <w:snapToGrid w:val="false"/>
        <w:spacing w:lineRule="auto" w:line="276"/>
        <w:ind w:left="566" w:hanging="566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二、依法登記設立之公益團體以扶助弱勢兒少為目的，弱勢兒少包含原住民、中低收入戶、新住民、失親、單親、隔代教養、身心障礙及寄養等弱勢家庭子女。</w:t>
      </w:r>
    </w:p>
    <w:p>
      <w:pPr>
        <w:pStyle w:val="Style20"/>
        <w:snapToGrid w:val="false"/>
        <w:spacing w:lineRule="auto" w:line="276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0"/>
        <w:snapToGrid w:val="false"/>
        <w:spacing w:lineRule="auto" w:line="276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伍、實施方法</w:t>
      </w:r>
    </w:p>
    <w:p>
      <w:pPr>
        <w:pStyle w:val="Style20"/>
        <w:snapToGrid w:val="false"/>
        <w:spacing w:lineRule="auto" w:line="276"/>
        <w:rPr/>
      </w:pPr>
      <w:r>
        <w:rPr>
          <w:rStyle w:val="Style14"/>
          <w:rFonts w:ascii="標楷體" w:hAnsi="標楷體" w:eastAsia="標楷體"/>
          <w:sz w:val="28"/>
          <w:szCs w:val="28"/>
        </w:rPr>
        <w:t>一、申請期間</w:t>
      </w:r>
      <w:r>
        <w:rPr>
          <w:rStyle w:val="Style14"/>
          <w:rFonts w:ascii="新細明體" w:hAnsi="新細明體"/>
          <w:sz w:val="28"/>
          <w:szCs w:val="28"/>
        </w:rPr>
        <w:t>：</w:t>
      </w:r>
      <w:r>
        <w:rPr>
          <w:rStyle w:val="Style14"/>
          <w:rFonts w:ascii="標楷體" w:hAnsi="標楷體" w:eastAsia="標楷體"/>
          <w:sz w:val="28"/>
          <w:szCs w:val="28"/>
        </w:rPr>
        <w:t>即日起至額滿為止。</w:t>
      </w:r>
    </w:p>
    <w:p>
      <w:pPr>
        <w:pStyle w:val="Style20"/>
        <w:snapToGrid w:val="false"/>
        <w:spacing w:lineRule="auto" w:line="276"/>
        <w:ind w:left="566" w:hanging="566"/>
        <w:rPr/>
      </w:pPr>
      <w:r>
        <w:rPr>
          <w:rStyle w:val="Style14"/>
          <w:rFonts w:ascii="標楷體" w:hAnsi="標楷體" w:eastAsia="標楷體"/>
          <w:sz w:val="28"/>
          <w:szCs w:val="28"/>
        </w:rPr>
        <w:t>二、申請方式：以學校或團體為申請對象，請先以線上申請，線上表單連結網址</w:t>
      </w:r>
      <w:r>
        <w:rPr>
          <w:rStyle w:val="Style14"/>
          <w:rFonts w:ascii="新細明體" w:hAnsi="新細明體"/>
          <w:sz w:val="28"/>
          <w:szCs w:val="28"/>
        </w:rPr>
        <w:t>：</w:t>
      </w:r>
      <w:r>
        <w:rPr>
          <w:rStyle w:val="Style14"/>
          <w:rFonts w:eastAsia="標楷體" w:ascii="標楷體" w:hAnsi="標楷體"/>
          <w:sz w:val="28"/>
          <w:szCs w:val="28"/>
        </w:rPr>
        <w:t>https://reurl.cc/b3dyqr</w:t>
      </w:r>
      <w:r>
        <w:rPr>
          <w:rStyle w:val="Style14"/>
          <w:rFonts w:ascii="新細明體" w:hAnsi="新細明體"/>
          <w:sz w:val="28"/>
          <w:szCs w:val="28"/>
        </w:rPr>
        <w:t>，</w:t>
      </w:r>
      <w:r>
        <w:rPr>
          <w:rStyle w:val="Style14"/>
          <w:rFonts w:ascii="標楷體" w:hAnsi="標楷體" w:eastAsia="標楷體"/>
          <w:sz w:val="28"/>
          <w:szCs w:val="28"/>
        </w:rPr>
        <w:t>報名</w:t>
      </w:r>
      <w:r>
        <w:rPr>
          <w:rStyle w:val="Style14"/>
          <w:rFonts w:eastAsia="標楷體" w:ascii="標楷體" w:hAnsi="標楷體"/>
          <w:sz w:val="28"/>
          <w:szCs w:val="28"/>
        </w:rPr>
        <w:t>QRcode</w:t>
      </w:r>
      <w:r>
        <w:rPr>
          <w:rStyle w:val="Style14"/>
          <w:rFonts w:ascii="標楷體" w:hAnsi="標楷體" w:eastAsia="標楷體"/>
          <w:sz w:val="28"/>
          <w:szCs w:val="28"/>
        </w:rPr>
        <w:t>如下</w:t>
      </w:r>
      <w:r>
        <w:rPr>
          <w:rStyle w:val="Style14"/>
          <w:rFonts w:eastAsia="標楷體" w:ascii="標楷體" w:hAnsi="標楷體"/>
          <w:sz w:val="28"/>
          <w:szCs w:val="28"/>
        </w:rPr>
        <w:t>:</w:t>
      </w:r>
    </w:p>
    <w:p>
      <w:pPr>
        <w:pStyle w:val="Style20"/>
        <w:snapToGrid w:val="false"/>
        <w:spacing w:lineRule="auto" w:line="276"/>
        <w:ind w:left="564" w:firstLine="1"/>
        <w:rPr/>
      </w:pPr>
      <w:r>
        <w:rPr>
          <w:rStyle w:val="Style14"/>
          <w:rFonts w:ascii="標楷體" w:hAnsi="標楷體" w:eastAsia="標楷體"/>
          <w:sz w:val="28"/>
          <w:szCs w:val="28"/>
        </w:rPr>
        <w:drawing>
          <wp:inline distT="0" distB="0" distL="0" distR="0">
            <wp:extent cx="1638300" cy="1638300"/>
            <wp:effectExtent l="0" t="0" r="0" b="0"/>
            <wp:docPr id="2" name="圖片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0"/>
        <w:snapToGrid w:val="false"/>
        <w:spacing w:lineRule="auto" w:line="276"/>
        <w:ind w:left="564" w:firstLine="1"/>
        <w:rPr/>
      </w:pPr>
      <w:r>
        <w:rPr>
          <w:rStyle w:val="Style14"/>
          <w:rFonts w:ascii="標楷體" w:hAnsi="標楷體" w:eastAsia="標楷體"/>
          <w:sz w:val="28"/>
          <w:szCs w:val="28"/>
        </w:rPr>
        <w:t>待初步審核通過後，再請補送學員名單，本館將以收件時間順序審核。</w:t>
      </w:r>
      <w:r>
        <w:rPr>
          <w:rStyle w:val="Style14"/>
          <w:rFonts w:ascii="標楷體" w:hAnsi="標楷體" w:eastAsia="標楷體"/>
          <w:b/>
          <w:sz w:val="28"/>
          <w:szCs w:val="28"/>
          <w:u w:val="single"/>
        </w:rPr>
        <w:t>本活動以</w:t>
      </w:r>
      <w:r>
        <w:rPr>
          <w:rStyle w:val="Style14"/>
          <w:rFonts w:eastAsia="標楷體" w:ascii="標楷體" w:hAnsi="標楷體"/>
          <w:b/>
          <w:sz w:val="28"/>
          <w:szCs w:val="28"/>
          <w:u w:val="single"/>
        </w:rPr>
        <w:t>3</w:t>
      </w:r>
      <w:r>
        <w:rPr>
          <w:rStyle w:val="Style14"/>
          <w:rFonts w:ascii="標楷體" w:hAnsi="標楷體" w:eastAsia="標楷體"/>
          <w:b/>
          <w:sz w:val="28"/>
          <w:szCs w:val="28"/>
          <w:u w:val="single"/>
        </w:rPr>
        <w:t>年內未申請本案經費補助之學校學生為優先</w:t>
      </w:r>
      <w:r>
        <w:rPr>
          <w:rStyle w:val="Style14"/>
          <w:rFonts w:ascii="標楷體" w:hAnsi="標楷體" w:eastAsia="標楷體"/>
          <w:sz w:val="28"/>
          <w:szCs w:val="28"/>
        </w:rPr>
        <w:t>。</w:t>
      </w:r>
    </w:p>
    <w:p>
      <w:pPr>
        <w:pStyle w:val="Style20"/>
        <w:snapToGrid w:val="false"/>
        <w:spacing w:lineRule="auto" w:line="276"/>
        <w:ind w:left="566" w:hanging="566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 xml:space="preserve">    </w:t>
      </w:r>
    </w:p>
    <w:p>
      <w:pPr>
        <w:pStyle w:val="Style20"/>
        <w:snapToGrid w:val="false"/>
        <w:spacing w:lineRule="auto" w:line="276"/>
        <w:ind w:left="566" w:hanging="566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</w:rPr>
        <w:t xml:space="preserve">三、活動辦理期間： </w:t>
      </w:r>
      <w:r>
        <w:rPr>
          <w:rStyle w:val="Style14"/>
          <w:rFonts w:eastAsia="標楷體" w:ascii="標楷體" w:hAnsi="標楷體"/>
          <w:sz w:val="28"/>
          <w:szCs w:val="28"/>
        </w:rPr>
        <w:t>114</w:t>
      </w:r>
      <w:r>
        <w:rPr>
          <w:rStyle w:val="Style14"/>
          <w:rFonts w:ascii="標楷體" w:hAnsi="標楷體" w:eastAsia="標楷體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sz w:val="28"/>
          <w:szCs w:val="28"/>
        </w:rPr>
        <w:t>2</w:t>
      </w:r>
      <w:r>
        <w:rPr>
          <w:rStyle w:val="Style14"/>
          <w:rFonts w:ascii="標楷體" w:hAnsi="標楷體" w:eastAsia="標楷體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sz w:val="28"/>
          <w:szCs w:val="28"/>
        </w:rPr>
        <w:t>11</w:t>
      </w:r>
      <w:r>
        <w:rPr>
          <w:rStyle w:val="Style14"/>
          <w:rFonts w:ascii="標楷體" w:hAnsi="標楷體" w:eastAsia="標楷體"/>
          <w:sz w:val="28"/>
          <w:szCs w:val="28"/>
        </w:rPr>
        <w:t>日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二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至 </w:t>
      </w:r>
      <w:r>
        <w:rPr>
          <w:rStyle w:val="Style14"/>
          <w:rFonts w:eastAsia="標楷體" w:ascii="標楷體" w:hAnsi="標楷體"/>
          <w:sz w:val="28"/>
          <w:szCs w:val="28"/>
        </w:rPr>
        <w:t>114</w:t>
      </w:r>
      <w:r>
        <w:rPr>
          <w:rStyle w:val="Style14"/>
          <w:rFonts w:ascii="標楷體" w:hAnsi="標楷體" w:eastAsia="標楷體"/>
          <w:sz w:val="28"/>
          <w:szCs w:val="28"/>
          <w:lang w:eastAsia="zh-HK"/>
        </w:rPr>
        <w:t>年</w:t>
      </w:r>
      <w:r>
        <w:rPr>
          <w:rStyle w:val="Style14"/>
          <w:rFonts w:eastAsia="標楷體" w:ascii="標楷體" w:hAnsi="標楷體"/>
          <w:sz w:val="28"/>
          <w:szCs w:val="28"/>
          <w:lang w:eastAsia="zh-HK"/>
        </w:rPr>
        <w:t>8</w:t>
      </w:r>
      <w:r>
        <w:rPr>
          <w:rStyle w:val="Style14"/>
          <w:rFonts w:ascii="標楷體" w:hAnsi="標楷體" w:eastAsia="標楷體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sz w:val="28"/>
          <w:szCs w:val="28"/>
        </w:rPr>
        <w:t>28</w:t>
      </w:r>
      <w:r>
        <w:rPr>
          <w:rStyle w:val="Style14"/>
          <w:rFonts w:ascii="標楷體" w:hAnsi="標楷體" w:eastAsia="標楷體"/>
          <w:sz w:val="28"/>
          <w:szCs w:val="28"/>
        </w:rPr>
        <w:t>日止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每週二至四，休館日除外，請參考中山樓官網開放參觀日期，網路連結</w:t>
      </w:r>
      <w:r>
        <w:rPr>
          <w:rStyle w:val="Style14"/>
          <w:rFonts w:ascii="新細明體" w:hAnsi="新細明體"/>
          <w:sz w:val="28"/>
          <w:szCs w:val="28"/>
        </w:rPr>
        <w:t>：</w:t>
      </w:r>
      <w:r>
        <w:rPr>
          <w:rStyle w:val="Style14"/>
          <w:rFonts w:ascii="標楷體" w:hAnsi="標楷體" w:eastAsia="標楷體"/>
          <w:sz w:val="28"/>
          <w:szCs w:val="28"/>
        </w:rPr>
        <w:t>官網首頁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-&gt;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參觀資訊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http://chungshanhall.ntl.edu.tw/cht/index.php)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。</w:t>
      </w:r>
    </w:p>
    <w:p>
      <w:pPr>
        <w:pStyle w:val="Style20"/>
        <w:snapToGrid w:val="false"/>
        <w:spacing w:lineRule="auto" w:line="276"/>
        <w:ind w:left="566" w:hanging="566"/>
        <w:jc w:val="both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四、辦理梯次：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18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梯</w:t>
      </w:r>
      <w:r>
        <w:rPr>
          <w:rStyle w:val="Style14"/>
          <w:rFonts w:ascii="標楷體" w:hAnsi="標楷體" w:eastAsia="標楷體"/>
          <w:sz w:val="28"/>
          <w:szCs w:val="28"/>
        </w:rPr>
        <w:t>次。</w:t>
      </w:r>
    </w:p>
    <w:p>
      <w:pPr>
        <w:pStyle w:val="Style20"/>
        <w:snapToGrid w:val="false"/>
        <w:spacing w:lineRule="auto" w:line="276"/>
        <w:ind w:left="566" w:hanging="566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</w:rPr>
        <w:t xml:space="preserve">五、每梯次人數：每梯次以最多 </w:t>
      </w:r>
      <w:r>
        <w:rPr>
          <w:rStyle w:val="Style14"/>
          <w:rFonts w:eastAsia="標楷體" w:ascii="標楷體" w:hAnsi="標楷體"/>
          <w:sz w:val="28"/>
          <w:szCs w:val="28"/>
        </w:rPr>
        <w:t>36</w:t>
      </w:r>
      <w:r>
        <w:rPr>
          <w:rStyle w:val="Style14"/>
          <w:rFonts w:ascii="標楷體" w:hAnsi="標楷體" w:eastAsia="標楷體"/>
          <w:sz w:val="28"/>
          <w:szCs w:val="28"/>
        </w:rPr>
        <w:t>位學生及</w:t>
      </w:r>
      <w:r>
        <w:rPr>
          <w:rStyle w:val="Style14"/>
          <w:rFonts w:eastAsia="標楷體" w:ascii="標楷體" w:hAnsi="標楷體"/>
          <w:sz w:val="28"/>
          <w:szCs w:val="28"/>
        </w:rPr>
        <w:t>4</w:t>
      </w:r>
      <w:r>
        <w:rPr>
          <w:rStyle w:val="Style14"/>
          <w:rFonts w:ascii="標楷體" w:hAnsi="標楷體" w:eastAsia="標楷體"/>
          <w:sz w:val="28"/>
          <w:szCs w:val="28"/>
        </w:rPr>
        <w:t>位帶隊人員，最少</w:t>
      </w:r>
      <w:r>
        <w:rPr>
          <w:rStyle w:val="Style14"/>
          <w:rFonts w:eastAsia="標楷體" w:ascii="標楷體" w:hAnsi="標楷體"/>
          <w:sz w:val="28"/>
          <w:szCs w:val="28"/>
        </w:rPr>
        <w:t>20</w:t>
      </w:r>
      <w:r>
        <w:rPr>
          <w:rStyle w:val="Style14"/>
          <w:rFonts w:ascii="標楷體" w:hAnsi="標楷體" w:eastAsia="標楷體"/>
          <w:sz w:val="28"/>
          <w:szCs w:val="28"/>
        </w:rPr>
        <w:t>位學生參與。</w:t>
      </w:r>
    </w:p>
    <w:p>
      <w:pPr>
        <w:pStyle w:val="Style20"/>
        <w:snapToGrid w:val="false"/>
        <w:spacing w:lineRule="auto" w:line="276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</w:rPr>
        <w:t>六、本案聯絡資訊</w:t>
      </w:r>
      <w:r>
        <w:rPr>
          <w:rStyle w:val="Style14"/>
          <w:rFonts w:ascii="新細明體" w:hAnsi="新細明體"/>
          <w:sz w:val="28"/>
          <w:szCs w:val="28"/>
        </w:rPr>
        <w:t>：</w:t>
      </w:r>
      <w:r>
        <w:rPr>
          <w:rStyle w:val="Style14"/>
          <w:rFonts w:ascii="標楷體" w:hAnsi="標楷體" w:eastAsia="標楷體"/>
          <w:sz w:val="28"/>
          <w:szCs w:val="28"/>
        </w:rPr>
        <w:t>電話</w:t>
      </w:r>
      <w:r>
        <w:rPr>
          <w:rStyle w:val="Style14"/>
          <w:rFonts w:eastAsia="標楷體" w:ascii="標楷體" w:hAnsi="標楷體"/>
          <w:sz w:val="28"/>
          <w:szCs w:val="28"/>
        </w:rPr>
        <w:t>(02)2861-6391</w:t>
      </w:r>
      <w:r>
        <w:rPr>
          <w:rStyle w:val="Style14"/>
          <w:rFonts w:ascii="標楷體" w:hAnsi="標楷體" w:eastAsia="標楷體"/>
          <w:sz w:val="28"/>
          <w:szCs w:val="28"/>
        </w:rPr>
        <w:t>，</w:t>
      </w:r>
      <w:r>
        <w:rPr>
          <w:rStyle w:val="Style14"/>
          <w:rFonts w:ascii="標楷體" w:hAnsi="標楷體" w:eastAsia="標楷體"/>
          <w:sz w:val="28"/>
          <w:szCs w:val="28"/>
          <w:lang w:eastAsia="zh-HK"/>
        </w:rPr>
        <w:t>分機</w:t>
      </w:r>
      <w:r>
        <w:rPr>
          <w:rStyle w:val="Style14"/>
          <w:rFonts w:eastAsia="標楷體" w:ascii="標楷體" w:hAnsi="標楷體"/>
          <w:sz w:val="28"/>
          <w:szCs w:val="28"/>
        </w:rPr>
        <w:t>113</w:t>
      </w:r>
      <w:r>
        <w:rPr>
          <w:rStyle w:val="Style14"/>
          <w:rFonts w:ascii="標楷體" w:hAnsi="標楷體" w:eastAsia="標楷體"/>
          <w:sz w:val="28"/>
          <w:szCs w:val="28"/>
        </w:rPr>
        <w:t>游</w:t>
      </w:r>
      <w:r>
        <w:rPr>
          <w:rStyle w:val="Style14"/>
          <w:rFonts w:ascii="標楷體" w:hAnsi="標楷體" w:eastAsia="標楷體"/>
          <w:sz w:val="28"/>
          <w:szCs w:val="28"/>
          <w:lang w:eastAsia="zh-HK"/>
        </w:rPr>
        <w:t>小姐</w:t>
      </w:r>
      <w:r>
        <w:rPr>
          <w:rStyle w:val="Style14"/>
          <w:rFonts w:ascii="標楷體" w:hAnsi="標楷體" w:eastAsia="標楷體"/>
          <w:sz w:val="28"/>
          <w:szCs w:val="28"/>
        </w:rPr>
        <w:t>。</w:t>
      </w:r>
    </w:p>
    <w:p>
      <w:pPr>
        <w:pStyle w:val="Style20"/>
        <w:snapToGrid w:val="false"/>
        <w:spacing w:lineRule="auto" w:line="276"/>
        <w:ind w:left="566" w:hanging="566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</w:rPr>
        <w:t>七、錄取通知</w:t>
      </w:r>
      <w:r>
        <w:rPr>
          <w:rStyle w:val="Style14"/>
          <w:rFonts w:ascii="新細明體" w:hAnsi="新細明體"/>
          <w:sz w:val="28"/>
          <w:szCs w:val="28"/>
        </w:rPr>
        <w:t>：</w:t>
      </w:r>
      <w:r>
        <w:rPr>
          <w:rStyle w:val="Style14"/>
          <w:rFonts w:ascii="標楷體" w:hAnsi="標楷體" w:eastAsia="標楷體"/>
          <w:sz w:val="28"/>
          <w:szCs w:val="28"/>
        </w:rPr>
        <w:t>完成審核之學校或團體，本館於審查完後以郵件通知，並於中山樓最新消息定期公告。</w:t>
      </w:r>
    </w:p>
    <w:p>
      <w:pPr>
        <w:pStyle w:val="Style20"/>
        <w:snapToGrid w:val="false"/>
        <w:spacing w:lineRule="auto" w:line="276"/>
        <w:ind w:left="566" w:hanging="566"/>
        <w:jc w:val="both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0"/>
        <w:snapToGrid w:val="false"/>
        <w:spacing w:lineRule="auto" w:line="276"/>
        <w:jc w:val="both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>陸、補助經費項目</w:t>
      </w:r>
      <w:r>
        <w:rPr>
          <w:rStyle w:val="Style14"/>
          <w:rFonts w:ascii="新細明體" w:hAnsi="新細明體"/>
          <w:b/>
          <w:sz w:val="28"/>
          <w:szCs w:val="28"/>
        </w:rPr>
        <w:t>：</w:t>
      </w:r>
    </w:p>
    <w:p>
      <w:pPr>
        <w:pStyle w:val="Style20"/>
        <w:snapToGrid w:val="false"/>
        <w:spacing w:lineRule="auto" w:line="276"/>
        <w:jc w:val="both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一、交通費</w:t>
      </w:r>
    </w:p>
    <w:p>
      <w:pPr>
        <w:pStyle w:val="Style20"/>
        <w:snapToGrid w:val="false"/>
        <w:spacing w:lineRule="auto" w:line="276"/>
        <w:ind w:left="564" w:hanging="0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</w:rPr>
        <w:t>本館補助交通費採實報實銷方式核定補助費用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含稅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新細明體" w:hAnsi="新細明體"/>
          <w:sz w:val="28"/>
          <w:szCs w:val="28"/>
        </w:rPr>
        <w:t>，</w:t>
      </w:r>
      <w:r>
        <w:rPr>
          <w:rStyle w:val="Style14"/>
          <w:rFonts w:ascii="標楷體" w:hAnsi="標楷體" w:eastAsia="標楷體"/>
          <w:sz w:val="28"/>
          <w:szCs w:val="28"/>
        </w:rPr>
        <w:t>各校補助新臺幣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以下同</w:t>
      </w:r>
      <w:r>
        <w:rPr>
          <w:rStyle w:val="Style14"/>
          <w:rFonts w:eastAsia="標楷體" w:ascii="標楷體" w:hAnsi="標楷體"/>
          <w:sz w:val="28"/>
          <w:szCs w:val="28"/>
        </w:rPr>
        <w:t>)11,000</w:t>
      </w:r>
      <w:r>
        <w:rPr>
          <w:rStyle w:val="Style14"/>
          <w:rFonts w:ascii="標楷體" w:hAnsi="標楷體" w:eastAsia="標楷體"/>
          <w:sz w:val="28"/>
          <w:szCs w:val="28"/>
        </w:rPr>
        <w:t>元。</w:t>
      </w:r>
    </w:p>
    <w:p>
      <w:pPr>
        <w:pStyle w:val="Style20"/>
        <w:snapToGrid w:val="false"/>
        <w:spacing w:lineRule="auto" w:line="276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二、本項補助並得視本館經費調整。 </w:t>
      </w:r>
    </w:p>
    <w:p>
      <w:pPr>
        <w:pStyle w:val="Style20"/>
        <w:snapToGrid w:val="false"/>
        <w:spacing w:lineRule="auto" w:line="276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0"/>
        <w:snapToGrid w:val="false"/>
        <w:spacing w:lineRule="auto" w:line="276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柒、經費核銷及成果報告</w:t>
      </w:r>
    </w:p>
    <w:p>
      <w:pPr>
        <w:pStyle w:val="Style20"/>
        <w:snapToGrid w:val="false"/>
        <w:spacing w:lineRule="auto" w:line="276"/>
        <w:ind w:left="564" w:firstLine="1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完成活動之學校或團體應於活動結束後</w:t>
      </w:r>
      <w:r>
        <w:rPr>
          <w:rFonts w:eastAsia="標楷體" w:ascii="標楷體" w:hAnsi="標楷體"/>
          <w:sz w:val="28"/>
          <w:szCs w:val="28"/>
        </w:rPr>
        <w:t>2</w:t>
      </w:r>
      <w:r>
        <w:rPr>
          <w:rFonts w:ascii="標楷體" w:hAnsi="標楷體" w:eastAsia="標楷體"/>
          <w:sz w:val="28"/>
          <w:szCs w:val="28"/>
        </w:rPr>
        <w:t>週內，檢具下列資料，於期限內完成核銷事宜</w:t>
      </w:r>
      <w:r>
        <w:rPr>
          <w:rFonts w:eastAsia="標楷體" w:ascii="標楷體" w:hAnsi="標楷體"/>
          <w:sz w:val="28"/>
          <w:szCs w:val="28"/>
        </w:rPr>
        <w:t>:</w:t>
      </w:r>
    </w:p>
    <w:p>
      <w:pPr>
        <w:pStyle w:val="Style20"/>
        <w:snapToGrid w:val="false"/>
        <w:spacing w:lineRule="auto" w:line="276"/>
        <w:ind w:left="566" w:hanging="566"/>
        <w:jc w:val="both"/>
        <w:rPr/>
      </w:pP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一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經費核銷</w:t>
      </w:r>
      <w:r>
        <w:rPr>
          <w:rStyle w:val="Style14"/>
          <w:rFonts w:ascii="新細明體" w:hAnsi="新細明體"/>
          <w:sz w:val="28"/>
          <w:szCs w:val="28"/>
        </w:rPr>
        <w:t>：</w:t>
      </w:r>
      <w:r>
        <w:rPr>
          <w:rStyle w:val="Style14"/>
          <w:rFonts w:ascii="標楷體" w:hAnsi="標楷體" w:eastAsia="標楷體"/>
          <w:sz w:val="28"/>
          <w:szCs w:val="28"/>
        </w:rPr>
        <w:t>核定補助項目之費用，請檢附相關單據核銷，核銷之單據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統一發票或收據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應詳列品名、單價及數量，受款人抬頭應繕寫本館館銜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國立臺灣圖書館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及統一編號</w:t>
      </w:r>
      <w:r>
        <w:rPr>
          <w:rStyle w:val="Style14"/>
          <w:rFonts w:eastAsia="標楷體" w:ascii="標楷體" w:hAnsi="標楷體"/>
          <w:sz w:val="28"/>
          <w:szCs w:val="28"/>
        </w:rPr>
        <w:t>(03729406)</w:t>
      </w:r>
      <w:r>
        <w:rPr>
          <w:rStyle w:val="Style14"/>
          <w:rFonts w:ascii="標楷體" w:hAnsi="標楷體" w:eastAsia="標楷體"/>
          <w:sz w:val="28"/>
          <w:szCs w:val="28"/>
        </w:rPr>
        <w:t>，收據並應加蓋商店戳章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商店戳章內應有「商店統一編號」及「免用統一發票」字樣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。</w:t>
      </w:r>
      <w:r>
        <w:rPr>
          <w:rStyle w:val="Style14"/>
          <w:rFonts w:ascii="標楷體" w:hAnsi="標楷體" w:eastAsia="標楷體"/>
          <w:b/>
          <w:sz w:val="28"/>
          <w:szCs w:val="28"/>
          <w:u w:val="single"/>
        </w:rPr>
        <w:t>若補助交通費項目，請提供租車公司之匯款資料，待單據審核完成後，由本館匯款至該租車公司。</w:t>
      </w:r>
    </w:p>
    <w:p>
      <w:pPr>
        <w:pStyle w:val="Style20"/>
        <w:snapToGrid w:val="false"/>
        <w:spacing w:lineRule="auto" w:line="276"/>
        <w:ind w:left="566" w:hanging="566"/>
        <w:jc w:val="both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二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成果報告：請學校或團體提供至少</w:t>
      </w:r>
      <w:r>
        <w:rPr>
          <w:rFonts w:eastAsia="標楷體" w:ascii="標楷體" w:hAnsi="標楷體"/>
          <w:sz w:val="28"/>
          <w:szCs w:val="28"/>
        </w:rPr>
        <w:t>3</w:t>
      </w:r>
      <w:r>
        <w:rPr>
          <w:rFonts w:ascii="標楷體" w:hAnsi="標楷體" w:eastAsia="標楷體"/>
          <w:sz w:val="28"/>
          <w:szCs w:val="28"/>
        </w:rPr>
        <w:t>則學生及帶隊老師活動成果報告表電子檔（如附件</w:t>
      </w:r>
      <w:r>
        <w:rPr>
          <w:rFonts w:eastAsia="標楷體" w:ascii="標楷體" w:hAnsi="標楷體"/>
          <w:sz w:val="28"/>
          <w:szCs w:val="28"/>
        </w:rPr>
        <w:t>1</w:t>
      </w:r>
      <w:r>
        <w:rPr>
          <w:rFonts w:ascii="標楷體" w:hAnsi="標楷體" w:eastAsia="標楷體"/>
          <w:sz w:val="28"/>
          <w:szCs w:val="28"/>
        </w:rPr>
        <w:t xml:space="preserve">）及活動照片，影片請提供原始檔案。 </w:t>
      </w:r>
    </w:p>
    <w:p>
      <w:pPr>
        <w:pStyle w:val="Style20"/>
        <w:snapToGrid w:val="false"/>
        <w:spacing w:lineRule="auto" w:line="276"/>
        <w:jc w:val="both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三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實際參訪人員名冊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如附件</w:t>
      </w:r>
      <w:r>
        <w:rPr>
          <w:rFonts w:eastAsia="標楷體" w:ascii="標楷體" w:hAnsi="標楷體"/>
          <w:sz w:val="28"/>
          <w:szCs w:val="28"/>
        </w:rPr>
        <w:t>2)</w:t>
      </w:r>
      <w:r>
        <w:rPr>
          <w:rFonts w:ascii="標楷體" w:hAnsi="標楷體" w:eastAsia="標楷體"/>
          <w:sz w:val="28"/>
          <w:szCs w:val="28"/>
        </w:rPr>
        <w:t xml:space="preserve">。 </w:t>
      </w:r>
    </w:p>
    <w:p>
      <w:pPr>
        <w:pStyle w:val="Style20"/>
        <w:snapToGrid w:val="false"/>
        <w:spacing w:lineRule="auto" w:line="276"/>
        <w:jc w:val="both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捌、注意事項</w:t>
      </w:r>
    </w:p>
    <w:p>
      <w:pPr>
        <w:pStyle w:val="Style20"/>
        <w:snapToGrid w:val="false"/>
        <w:spacing w:lineRule="auto" w:line="276"/>
        <w:ind w:left="991" w:hanging="566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  <w:lang w:eastAsia="zh-HK"/>
        </w:rPr>
        <w:t>一、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申請學校或團體非屬教育部定義之「偏鄉」學校，其原住民、中低收入戶、新住民、失親、單親、隔代教養、身心障礙及寄養等弱勢家庭子女，應佔該次參加總人數 </w:t>
      </w:r>
      <w:r>
        <w:rPr>
          <w:rStyle w:val="Style14"/>
          <w:rFonts w:eastAsia="標楷體" w:ascii="標楷體" w:hAnsi="標楷體"/>
          <w:sz w:val="28"/>
          <w:szCs w:val="28"/>
        </w:rPr>
        <w:t>80%</w:t>
      </w:r>
      <w:r>
        <w:rPr>
          <w:rStyle w:val="Style14"/>
          <w:rFonts w:ascii="標楷體" w:hAnsi="標楷體" w:eastAsia="標楷體"/>
          <w:sz w:val="28"/>
          <w:szCs w:val="28"/>
        </w:rPr>
        <w:t>以上，爰符合本案補助經費之要求。</w:t>
      </w:r>
    </w:p>
    <w:p>
      <w:pPr>
        <w:pStyle w:val="Style20"/>
        <w:snapToGrid w:val="false"/>
        <w:spacing w:lineRule="auto" w:line="276"/>
        <w:ind w:left="991" w:hanging="566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  <w:lang w:eastAsia="zh-HK"/>
        </w:rPr>
        <w:t>二</w:t>
      </w:r>
      <w:r>
        <w:rPr>
          <w:rStyle w:val="Style14"/>
          <w:rFonts w:ascii="標楷體" w:hAnsi="標楷體" w:eastAsia="標楷體"/>
          <w:sz w:val="28"/>
          <w:szCs w:val="28"/>
        </w:rPr>
        <w:t>、未接獲本館核定補助之學校或團體，如自行來中山樓參觀，本館將無法提供經費補助或免費入樓。</w:t>
      </w:r>
    </w:p>
    <w:p>
      <w:pPr>
        <w:pStyle w:val="Style20"/>
        <w:snapToGrid w:val="false"/>
        <w:spacing w:lineRule="auto" w:line="276"/>
        <w:ind w:left="991" w:hanging="566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  <w:lang w:eastAsia="zh-HK"/>
        </w:rPr>
        <w:t>三</w:t>
      </w:r>
      <w:r>
        <w:rPr>
          <w:rStyle w:val="Style14"/>
          <w:rFonts w:ascii="標楷體" w:hAnsi="標楷體" w:eastAsia="標楷體"/>
          <w:sz w:val="28"/>
          <w:szCs w:val="28"/>
        </w:rPr>
        <w:t>、學校或團體入樓參觀教學時，請帶隊老師協助維護學生安全、維持秩序及配合工作人員之指引。</w:t>
      </w:r>
    </w:p>
    <w:p>
      <w:pPr>
        <w:pStyle w:val="Style20"/>
        <w:snapToGrid w:val="false"/>
        <w:spacing w:lineRule="auto" w:line="276"/>
        <w:ind w:left="991" w:hanging="566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四、除因不可抗拒之災害或事故外，未於活動</w:t>
      </w:r>
      <w:r>
        <w:rPr>
          <w:rFonts w:eastAsia="標楷體" w:ascii="標楷體" w:hAnsi="標楷體"/>
          <w:sz w:val="28"/>
          <w:szCs w:val="28"/>
        </w:rPr>
        <w:t>2</w:t>
      </w:r>
      <w:r>
        <w:rPr>
          <w:rFonts w:ascii="標楷體" w:hAnsi="標楷體" w:eastAsia="標楷體"/>
          <w:sz w:val="28"/>
          <w:szCs w:val="28"/>
        </w:rPr>
        <w:t>週前或依核定時間入樓參觀教學之學校或團體，本館將取消未來申請本案之權利。</w:t>
      </w:r>
    </w:p>
    <w:p>
      <w:pPr>
        <w:pStyle w:val="Style20"/>
        <w:snapToGrid w:val="false"/>
        <w:spacing w:lineRule="auto" w:line="276"/>
        <w:ind w:left="991" w:hanging="566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五、活動期間拍攝之相關照片，同意由本館於活動結束後，上傳至本館中山樓臉書。</w:t>
      </w:r>
    </w:p>
    <w:p>
      <w:pPr>
        <w:pStyle w:val="Style20"/>
        <w:snapToGrid w:val="false"/>
        <w:spacing w:lineRule="auto" w:line="276"/>
        <w:ind w:left="425" w:hanging="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六、其他本簡章未盡事宜，本館得保留修改之權利。</w:t>
      </w:r>
    </w:p>
    <w:p>
      <w:pPr>
        <w:pStyle w:val="Style20"/>
        <w:snapToGrid w:val="false"/>
        <w:spacing w:lineRule="auto" w:line="276"/>
        <w:jc w:val="both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0"/>
        <w:snapToGrid w:val="false"/>
        <w:spacing w:lineRule="auto" w:line="276"/>
        <w:jc w:val="both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玖、附表</w:t>
      </w:r>
    </w:p>
    <w:p>
      <w:pPr>
        <w:pStyle w:val="Style20"/>
        <w:snapToGrid w:val="false"/>
        <w:spacing w:lineRule="auto" w:line="276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一、附件</w:t>
      </w:r>
      <w:r>
        <w:rPr>
          <w:rFonts w:eastAsia="標楷體" w:ascii="標楷體" w:hAnsi="標楷體"/>
          <w:sz w:val="28"/>
          <w:szCs w:val="28"/>
        </w:rPr>
        <w:t>1</w:t>
      </w:r>
      <w:r>
        <w:rPr>
          <w:rFonts w:ascii="標楷體" w:hAnsi="標楷體" w:eastAsia="標楷體"/>
          <w:sz w:val="28"/>
          <w:szCs w:val="28"/>
        </w:rPr>
        <w:t>：活動成果報告書</w:t>
      </w:r>
    </w:p>
    <w:p>
      <w:pPr>
        <w:pStyle w:val="Style20"/>
        <w:snapToGrid w:val="false"/>
        <w:spacing w:lineRule="auto" w:line="276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二、附件</w:t>
      </w:r>
      <w:r>
        <w:rPr>
          <w:rFonts w:eastAsia="標楷體" w:ascii="標楷體" w:hAnsi="標楷體"/>
          <w:sz w:val="28"/>
          <w:szCs w:val="28"/>
        </w:rPr>
        <w:t>2</w:t>
      </w:r>
      <w:r>
        <w:rPr>
          <w:rFonts w:ascii="標楷體" w:hAnsi="標楷體" w:eastAsia="標楷體"/>
          <w:sz w:val="28"/>
          <w:szCs w:val="28"/>
        </w:rPr>
        <w:t xml:space="preserve">：實際參訪人員名冊  </w:t>
      </w:r>
      <w:r>
        <w:br w:type="page"/>
      </w:r>
    </w:p>
    <w:p>
      <w:pPr>
        <w:pStyle w:val="Style20"/>
        <w:snapToGrid w:val="false"/>
        <w:spacing w:lineRule="auto" w:line="276"/>
        <w:jc w:val="both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0"/>
        <w:spacing w:lineRule="exact" w:line="360"/>
        <w:ind w:right="137" w:hanging="0"/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-97155</wp:posOffset>
            </wp:positionH>
            <wp:positionV relativeFrom="paragraph">
              <wp:posOffset>-384175</wp:posOffset>
            </wp:positionV>
            <wp:extent cx="1856105" cy="375285"/>
            <wp:effectExtent l="0" t="0" r="0" b="0"/>
            <wp:wrapNone/>
            <wp:docPr id="3" name="圖片 5" descr="NTL LOGO中英文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5" descr="NTL LOGO中英文橫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yle14"/>
          <w:rFonts w:ascii="標楷體" w:hAnsi="標楷體" w:eastAsia="標楷體"/>
          <w:sz w:val="28"/>
          <w:szCs w:val="28"/>
        </w:rPr>
        <w:t>附件</w:t>
      </w:r>
      <w:r>
        <w:rPr>
          <w:rStyle w:val="Style14"/>
          <w:rFonts w:eastAsia="標楷體" w:ascii="標楷體" w:hAnsi="標楷體"/>
          <w:sz w:val="28"/>
          <w:szCs w:val="28"/>
        </w:rPr>
        <w:t>1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：活動成果報告表電子檔   </w:t>
      </w:r>
    </w:p>
    <w:p>
      <w:pPr>
        <w:pStyle w:val="Style20"/>
        <w:snapToGrid w:val="false"/>
        <w:spacing w:lineRule="auto" w:line="276"/>
        <w:jc w:val="center"/>
        <w:rPr>
          <w:rFonts w:ascii="Times New Roman" w:hAnsi="Times New Roman" w:eastAsia="標楷體"/>
          <w:b/>
          <w:b/>
          <w:sz w:val="32"/>
          <w:szCs w:val="32"/>
        </w:rPr>
      </w:pPr>
      <w:r>
        <w:rPr>
          <w:rFonts w:eastAsia="標楷體" w:ascii="Times New Roman" w:hAnsi="Times New Roman"/>
          <w:b/>
          <w:sz w:val="32"/>
          <w:szCs w:val="32"/>
        </w:rPr>
        <w:t>2025</w:t>
      </w:r>
      <w:r>
        <w:rPr>
          <w:rFonts w:ascii="Times New Roman" w:hAnsi="Times New Roman" w:eastAsia="標楷體"/>
          <w:b/>
          <w:sz w:val="32"/>
          <w:szCs w:val="32"/>
        </w:rPr>
        <w:t>年樂遊中山樓</w:t>
      </w:r>
    </w:p>
    <w:p>
      <w:pPr>
        <w:pStyle w:val="Style20"/>
        <w:snapToGrid w:val="false"/>
        <w:spacing w:lineRule="auto" w:line="276"/>
        <w:jc w:val="center"/>
        <w:rPr/>
      </w:pPr>
      <w:r>
        <w:rPr>
          <w:rStyle w:val="Style14"/>
          <w:rFonts w:ascii="Times New Roman" w:hAnsi="Times New Roman" w:eastAsia="標楷體"/>
          <w:b/>
          <w:sz w:val="32"/>
          <w:szCs w:val="32"/>
        </w:rPr>
        <w:t>偏鄉學校及弱勢學生戶外教育</w:t>
      </w:r>
      <w:r>
        <w:rPr>
          <w:rStyle w:val="Style14"/>
          <w:rFonts w:ascii="標楷體" w:hAnsi="標楷體" w:eastAsia="標楷體"/>
          <w:b/>
          <w:bCs/>
          <w:sz w:val="32"/>
          <w:szCs w:val="32"/>
        </w:rPr>
        <w:t xml:space="preserve"> </w:t>
      </w:r>
    </w:p>
    <w:p>
      <w:pPr>
        <w:pStyle w:val="Style20"/>
        <w:snapToGrid w:val="false"/>
        <w:spacing w:lineRule="auto" w:line="276"/>
        <w:jc w:val="center"/>
        <w:rPr/>
      </w:pPr>
      <w:r>
        <w:rPr>
          <w:rStyle w:val="Style14"/>
          <w:rFonts w:ascii="Times New Roman" w:hAnsi="Times New Roman" w:eastAsia="標楷體"/>
          <w:b/>
          <w:bCs/>
          <w:sz w:val="32"/>
          <w:szCs w:val="32"/>
        </w:rPr>
        <w:t>活動成果報告</w:t>
      </w:r>
      <w:r>
        <w:rPr>
          <w:rStyle w:val="Style14"/>
          <w:rFonts w:ascii="Times New Roman" w:hAnsi="Times New Roman" w:eastAsia="標楷體"/>
          <w:b/>
          <w:bCs/>
          <w:sz w:val="32"/>
          <w:szCs w:val="32"/>
          <w:lang w:eastAsia="zh-HK"/>
        </w:rPr>
        <w:t>書</w:t>
      </w:r>
    </w:p>
    <w:tbl>
      <w:tblPr>
        <w:tblW w:w="10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635"/>
        <w:gridCol w:w="636"/>
        <w:gridCol w:w="649"/>
        <w:gridCol w:w="1134"/>
        <w:gridCol w:w="1275"/>
        <w:gridCol w:w="1418"/>
        <w:gridCol w:w="4819"/>
        <w:gridCol w:w="76"/>
      </w:tblGrid>
      <w:tr>
        <w:trPr>
          <w:trHeight w:val="444" w:hRule="atLeast"/>
          <w:cantSplit w:val="true"/>
        </w:trPr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0"/>
              <w:suppressAutoHyphens w:val="true"/>
              <w:jc w:val="center"/>
              <w:textAlignment w:val="baseline"/>
              <w:rPr/>
            </w:pPr>
            <w:r>
              <w:rPr>
                <w:rStyle w:val="Style14"/>
                <w:rFonts w:ascii="標楷體" w:hAnsi="標楷體" w:cs="標楷體" w:eastAsia="標楷體"/>
                <w:b/>
                <w:color w:val="000000"/>
                <w:sz w:val="22"/>
                <w:lang w:eastAsia="zh-HK"/>
              </w:rPr>
              <w:t>學校名稱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0"/>
              <w:suppressAutoHyphens w:val="true"/>
              <w:snapToGrid w:val="false"/>
              <w:jc w:val="both"/>
              <w:textAlignment w:val="baseline"/>
              <w:rPr>
                <w:rFonts w:ascii="標楷體" w:hAnsi="標楷體" w:eastAsia="標楷體" w:cs="標楷體"/>
                <w:b/>
                <w:b/>
                <w:color w:val="548DD4"/>
                <w:sz w:val="22"/>
              </w:rPr>
            </w:pPr>
            <w:r>
              <w:rPr>
                <w:rFonts w:eastAsia="標楷體" w:cs="標楷體" w:ascii="標楷體" w:hAnsi="標楷體"/>
                <w:b/>
                <w:color w:val="548DD4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0"/>
              <w:suppressAutoHyphens w:val="true"/>
              <w:jc w:val="center"/>
              <w:textAlignment w:val="baseline"/>
              <w:rPr/>
            </w:pPr>
            <w:r>
              <w:rPr>
                <w:rStyle w:val="Style14"/>
                <w:rFonts w:ascii="標楷體" w:hAnsi="標楷體" w:cs="標楷體" w:eastAsia="標楷體"/>
                <w:b/>
                <w:szCs w:val="20"/>
                <w:lang w:eastAsia="zh-HK"/>
              </w:rPr>
              <w:t>連絡人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yle20"/>
              <w:suppressAutoHyphens w:val="true"/>
              <w:jc w:val="both"/>
              <w:textAlignment w:val="baseline"/>
              <w:rPr>
                <w:rFonts w:ascii="Times New Roman" w:hAnsi="Times New Roman" w:eastAsia="新細明體;PMingLiU" w:cs="Times New Roman"/>
                <w:szCs w:val="20"/>
              </w:rPr>
            </w:pPr>
            <w:r>
              <w:rPr>
                <w:rFonts w:eastAsia="新細明體;PMingLiU" w:cs="Times New Roman" w:ascii="Times New Roman" w:hAnsi="Times New Roman"/>
                <w:szCs w:val="20"/>
              </w:rPr>
            </w:r>
          </w:p>
        </w:tc>
        <w:tc>
          <w:tcPr>
            <w:tcW w:w="76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20"/>
              <w:suppressAutoHyphens w:val="true"/>
              <w:jc w:val="both"/>
              <w:textAlignment w:val="baseline"/>
              <w:rPr>
                <w:rFonts w:ascii="Times New Roman" w:hAnsi="Times New Roman" w:eastAsia="新細明體;PMingLiU" w:cs="Times New Roman"/>
                <w:szCs w:val="20"/>
              </w:rPr>
            </w:pPr>
            <w:r>
              <w:rPr>
                <w:rFonts w:eastAsia="新細明體;PMingLiU" w:cs="Times New Roman" w:ascii="Times New Roman" w:hAnsi="Times New Roman"/>
                <w:szCs w:val="20"/>
              </w:rPr>
            </w:r>
          </w:p>
        </w:tc>
      </w:tr>
      <w:tr>
        <w:trPr>
          <w:trHeight w:val="444" w:hRule="atLeast"/>
          <w:cantSplit w:val="true"/>
        </w:trPr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辦理期程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0"/>
              <w:suppressAutoHyphens w:val="true"/>
              <w:jc w:val="both"/>
              <w:textAlignment w:val="baseline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  <w:szCs w:val="20"/>
              </w:rPr>
              <w:t>自  年 月  日起至  年  月 日止</w:t>
            </w:r>
          </w:p>
        </w:tc>
        <w:tc>
          <w:tcPr>
            <w:tcW w:w="76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20"/>
              <w:suppressAutoHyphens w:val="true"/>
              <w:jc w:val="both"/>
              <w:textAlignment w:val="baseline"/>
              <w:rPr/>
            </w:pPr>
            <w:r>
              <w:rPr/>
            </w:r>
          </w:p>
        </w:tc>
      </w:tr>
      <w:tr>
        <w:trPr>
          <w:trHeight w:val="444" w:hRule="atLeast"/>
          <w:cantSplit w:val="true"/>
        </w:trPr>
        <w:tc>
          <w:tcPr>
            <w:tcW w:w="19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參與人數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0"/>
              <w:suppressAutoHyphens w:val="true"/>
              <w:textAlignment w:val="baseline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  <w:szCs w:val="20"/>
              </w:rPr>
              <w:t>學生</w:t>
            </w:r>
            <w:r>
              <w:rPr>
                <w:rStyle w:val="Style14"/>
                <w:rFonts w:ascii="新細明體" w:hAnsi="新細明體" w:cs="標楷體"/>
                <w:color w:val="000000"/>
                <w:szCs w:val="20"/>
              </w:rPr>
              <w:t>：</w:t>
            </w:r>
            <w:r>
              <w:rPr>
                <w:rStyle w:val="Style14"/>
                <w:rFonts w:eastAsia="新細明體" w:cs="標楷體" w:ascii="新細明體" w:hAnsi="新細明體"/>
                <w:color w:val="000000"/>
                <w:szCs w:val="20"/>
                <w:u w:val="single"/>
              </w:rPr>
              <w:t>_____</w:t>
            </w:r>
            <w:r>
              <w:rPr>
                <w:rStyle w:val="Style14"/>
                <w:rFonts w:eastAsia="標楷體" w:cs="標楷體" w:ascii="標楷體" w:hAnsi="標楷體"/>
                <w:color w:val="000000"/>
                <w:szCs w:val="20"/>
                <w:u w:val="single"/>
              </w:rPr>
              <w:t xml:space="preserve"> </w:t>
            </w:r>
            <w:r>
              <w:rPr>
                <w:rStyle w:val="Style14"/>
                <w:rFonts w:ascii="標楷體" w:hAnsi="標楷體" w:cs="標楷體" w:eastAsia="標楷體"/>
                <w:color w:val="000000"/>
                <w:szCs w:val="20"/>
              </w:rPr>
              <w:t>人   老師</w:t>
            </w:r>
            <w:r>
              <w:rPr>
                <w:rStyle w:val="Style14"/>
                <w:rFonts w:ascii="標楷體" w:hAnsi="標楷體" w:cs="標楷體" w:eastAsia="標楷體"/>
                <w:color w:val="000000"/>
                <w:szCs w:val="20"/>
                <w:u w:val="single"/>
              </w:rPr>
              <w:t xml:space="preserve">      </w:t>
            </w:r>
            <w:r>
              <w:rPr>
                <w:rStyle w:val="Style14"/>
                <w:rFonts w:ascii="標楷體" w:hAnsi="標楷體" w:cs="標楷體" w:eastAsia="標楷體"/>
                <w:color w:val="000000"/>
                <w:szCs w:val="20"/>
              </w:rPr>
              <w:t>人   總人數              人</w:t>
            </w:r>
          </w:p>
        </w:tc>
        <w:tc>
          <w:tcPr>
            <w:tcW w:w="76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20"/>
              <w:suppressAutoHyphens w:val="true"/>
              <w:textAlignment w:val="baseline"/>
              <w:rPr/>
            </w:pPr>
            <w:r>
              <w:rPr/>
            </w:r>
          </w:p>
        </w:tc>
      </w:tr>
      <w:tr>
        <w:trPr>
          <w:trHeight w:val="444" w:hRule="atLeast"/>
          <w:cantSplit w:val="true"/>
        </w:trPr>
        <w:tc>
          <w:tcPr>
            <w:tcW w:w="192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0"/>
              <w:suppressAutoHyphens w:val="true"/>
              <w:ind w:firstLine="10"/>
              <w:jc w:val="center"/>
              <w:textAlignment w:val="baseline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  <w:szCs w:val="20"/>
              </w:rPr>
              <w:t>男性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0"/>
              <w:suppressAutoHyphens w:val="true"/>
              <w:ind w:firstLine="115"/>
              <w:jc w:val="right"/>
              <w:textAlignment w:val="baseline"/>
              <w:rPr>
                <w:rFonts w:ascii="標楷體" w:hAnsi="標楷體" w:eastAsia="標楷體" w:cs="標楷體"/>
                <w:color w:val="000000"/>
                <w:szCs w:val="20"/>
              </w:rPr>
            </w:pPr>
            <w:r>
              <w:rPr>
                <w:rFonts w:ascii="標楷體" w:hAnsi="標楷體" w:cs="標楷體" w:eastAsia="標楷體"/>
                <w:color w:val="000000"/>
                <w:szCs w:val="20"/>
              </w:rPr>
              <w:t xml:space="preserve">    </w:t>
            </w:r>
            <w:r>
              <w:rPr>
                <w:rFonts w:ascii="標楷體" w:hAnsi="標楷體" w:cs="標楷體" w:eastAsia="標楷體"/>
                <w:color w:val="000000"/>
                <w:szCs w:val="20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color w:val="000000"/>
                <w:szCs w:val="20"/>
              </w:rPr>
            </w:pPr>
            <w:r>
              <w:rPr>
                <w:rFonts w:ascii="標楷體" w:hAnsi="標楷體" w:cs="標楷體" w:eastAsia="標楷體"/>
                <w:color w:val="000000"/>
                <w:szCs w:val="20"/>
              </w:rPr>
              <w:t>女性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0"/>
              <w:suppressAutoHyphens w:val="true"/>
              <w:ind w:firstLine="115"/>
              <w:jc w:val="both"/>
              <w:textAlignment w:val="baseline"/>
              <w:rPr>
                <w:rFonts w:ascii="標楷體" w:hAnsi="標楷體" w:eastAsia="標楷體" w:cs="標楷體"/>
                <w:color w:val="000000"/>
                <w:szCs w:val="20"/>
              </w:rPr>
            </w:pPr>
            <w:r>
              <w:rPr>
                <w:rFonts w:ascii="標楷體" w:hAnsi="標楷體" w:cs="標楷體" w:eastAsia="標楷體"/>
                <w:color w:val="000000"/>
                <w:szCs w:val="20"/>
              </w:rPr>
              <w:t xml:space="preserve">        </w:t>
            </w:r>
            <w:r>
              <w:rPr>
                <w:rFonts w:ascii="標楷體" w:hAnsi="標楷體" w:cs="標楷體" w:eastAsia="標楷體"/>
                <w:color w:val="000000"/>
                <w:szCs w:val="20"/>
              </w:rPr>
              <w:t>人</w:t>
            </w:r>
          </w:p>
        </w:tc>
        <w:tc>
          <w:tcPr>
            <w:tcW w:w="76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20"/>
              <w:suppressAutoHyphens w:val="true"/>
              <w:ind w:firstLine="115"/>
              <w:jc w:val="both"/>
              <w:textAlignment w:val="baseline"/>
              <w:rPr>
                <w:rFonts w:ascii="標楷體" w:hAnsi="標楷體" w:eastAsia="標楷體" w:cs="標楷體"/>
                <w:color w:val="000000"/>
                <w:szCs w:val="20"/>
              </w:rPr>
            </w:pPr>
            <w:r>
              <w:rPr>
                <w:rFonts w:eastAsia="標楷體" w:cs="標楷體" w:ascii="標楷體" w:hAnsi="標楷體"/>
                <w:color w:val="000000"/>
                <w:szCs w:val="20"/>
              </w:rPr>
            </w:r>
          </w:p>
        </w:tc>
      </w:tr>
      <w:tr>
        <w:trPr>
          <w:trHeight w:val="2966" w:hRule="atLeast"/>
          <w:cantSplit w:val="true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0"/>
              <w:suppressAutoHyphens w:val="true"/>
              <w:jc w:val="center"/>
              <w:textAlignment w:val="baseline"/>
              <w:rPr/>
            </w:pPr>
            <w:r>
              <w:rPr>
                <w:rStyle w:val="Style14"/>
                <w:rFonts w:ascii="標楷體" w:hAnsi="標楷體" w:cs="標楷體" w:eastAsia="標楷體"/>
                <w:b/>
                <w:szCs w:val="20"/>
                <w:lang w:eastAsia="zh-HK"/>
              </w:rPr>
              <w:t>活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/>
            </w:pPr>
            <w:r>
              <w:rPr>
                <w:rStyle w:val="Style14"/>
                <w:rFonts w:ascii="標楷體" w:hAnsi="標楷體" w:cs="標楷體" w:eastAsia="標楷體"/>
                <w:b/>
                <w:szCs w:val="20"/>
                <w:lang w:eastAsia="zh-HK"/>
              </w:rPr>
              <w:t>動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szCs w:val="20"/>
              </w:rPr>
            </w:pPr>
            <w:r>
              <w:rPr>
                <w:rFonts w:ascii="標楷體" w:hAnsi="標楷體" w:cs="標楷體" w:eastAsia="標楷體"/>
                <w:b/>
                <w:szCs w:val="20"/>
              </w:rPr>
              <w:t>執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szCs w:val="20"/>
              </w:rPr>
            </w:pPr>
            <w:r>
              <w:rPr>
                <w:rFonts w:ascii="標楷體" w:hAnsi="標楷體" w:cs="標楷體" w:eastAsia="標楷體"/>
                <w:b/>
                <w:szCs w:val="20"/>
              </w:rPr>
              <w:t>行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szCs w:val="20"/>
              </w:rPr>
            </w:pPr>
            <w:r>
              <w:rPr>
                <w:rFonts w:ascii="標楷體" w:hAnsi="標楷體" w:cs="標楷體" w:eastAsia="標楷體"/>
                <w:b/>
                <w:szCs w:val="20"/>
              </w:rPr>
              <w:t>成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szCs w:val="20"/>
              </w:rPr>
            </w:pPr>
            <w:r>
              <w:rPr>
                <w:rFonts w:ascii="標楷體" w:hAnsi="標楷體" w:cs="標楷體" w:eastAsia="標楷體"/>
                <w:b/>
                <w:szCs w:val="20"/>
              </w:rPr>
              <w:t>果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0"/>
              <w:suppressAutoHyphens w:val="true"/>
              <w:jc w:val="center"/>
              <w:textAlignment w:val="baseline"/>
              <w:rPr/>
            </w:pPr>
            <w:r>
              <w:rPr>
                <w:rStyle w:val="Style14"/>
                <w:rFonts w:ascii="標楷體" w:hAnsi="標楷體" w:cs="標楷體" w:eastAsia="標楷體"/>
                <w:b/>
                <w:szCs w:val="20"/>
                <w:lang w:eastAsia="zh-HK"/>
              </w:rPr>
              <w:t>參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szCs w:val="20"/>
                <w:lang w:eastAsia="zh-HK"/>
              </w:rPr>
            </w:pPr>
            <w:r>
              <w:rPr>
                <w:rFonts w:ascii="標楷體" w:hAnsi="標楷體" w:cs="標楷體" w:eastAsia="標楷體"/>
                <w:b/>
                <w:szCs w:val="20"/>
                <w:lang w:eastAsia="zh-HK"/>
              </w:rPr>
              <w:t>與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szCs w:val="20"/>
                <w:lang w:eastAsia="zh-HK"/>
              </w:rPr>
            </w:pPr>
            <w:r>
              <w:rPr>
                <w:rFonts w:ascii="標楷體" w:hAnsi="標楷體" w:cs="標楷體" w:eastAsia="標楷體"/>
                <w:b/>
                <w:szCs w:val="20"/>
                <w:lang w:eastAsia="zh-HK"/>
              </w:rPr>
              <w:t>目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szCs w:val="20"/>
                <w:lang w:eastAsia="zh-HK"/>
              </w:rPr>
            </w:pPr>
            <w:r>
              <w:rPr>
                <w:rFonts w:ascii="標楷體" w:hAnsi="標楷體" w:cs="標楷體" w:eastAsia="標楷體"/>
                <w:b/>
                <w:szCs w:val="20"/>
                <w:lang w:eastAsia="zh-HK"/>
              </w:rPr>
              <w:t>的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/>
            </w:pPr>
            <w:r>
              <w:rPr>
                <w:rStyle w:val="Style14"/>
                <w:rFonts w:ascii="標楷體" w:hAnsi="標楷體" w:cs="標楷體" w:eastAsia="標楷體"/>
                <w:b/>
                <w:szCs w:val="20"/>
                <w:lang w:eastAsia="zh-HK"/>
              </w:rPr>
              <w:t>與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/>
            </w:pPr>
            <w:r>
              <w:rPr>
                <w:rStyle w:val="Style14"/>
                <w:rFonts w:ascii="標楷體" w:hAnsi="標楷體" w:cs="標楷體" w:eastAsia="標楷體"/>
                <w:b/>
                <w:szCs w:val="20"/>
                <w:lang w:eastAsia="zh-HK"/>
              </w:rPr>
              <w:t>動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/>
            </w:pPr>
            <w:r>
              <w:rPr>
                <w:rStyle w:val="Style14"/>
                <w:rFonts w:ascii="標楷體" w:hAnsi="標楷體" w:cs="標楷體" w:eastAsia="標楷體"/>
                <w:b/>
                <w:szCs w:val="20"/>
                <w:lang w:eastAsia="zh-HK"/>
              </w:rPr>
              <w:t>機</w:t>
            </w:r>
          </w:p>
        </w:tc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suppressAutoHyphens w:val="true"/>
              <w:jc w:val="both"/>
              <w:textAlignment w:val="baseline"/>
              <w:rPr>
                <w:rFonts w:ascii="標楷體" w:hAnsi="標楷體" w:eastAsia="標楷體" w:cs="標楷體"/>
                <w:color w:val="595959"/>
                <w:szCs w:val="20"/>
              </w:rPr>
            </w:pPr>
            <w:r>
              <w:rPr>
                <w:rFonts w:eastAsia="標楷體" w:cs="標楷體" w:ascii="標楷體" w:hAnsi="標楷體"/>
                <w:color w:val="595959"/>
                <w:szCs w:val="20"/>
              </w:rPr>
            </w:r>
          </w:p>
        </w:tc>
      </w:tr>
      <w:tr>
        <w:trPr>
          <w:trHeight w:val="2824" w:hRule="atLeast"/>
          <w:cantSplit w:val="true"/>
        </w:trPr>
        <w:tc>
          <w:tcPr>
            <w:tcW w:w="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eastAsia="標楷體" w:cs="標楷體" w:ascii="標楷體" w:hAnsi="標楷體"/>
                <w:b/>
                <w:color w:val="000000"/>
                <w:sz w:val="22"/>
              </w:rPr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活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動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成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果</w:t>
            </w:r>
          </w:p>
        </w:tc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suppressAutoHyphens w:val="true"/>
              <w:snapToGrid w:val="false"/>
              <w:ind w:left="1015" w:hanging="919"/>
              <w:jc w:val="both"/>
              <w:textAlignment w:val="baseline"/>
              <w:rPr>
                <w:rFonts w:ascii="標楷體" w:hAnsi="標楷體" w:eastAsia="標楷體" w:cs="標楷體"/>
                <w:b/>
                <w:b/>
                <w:color w:val="548DD4"/>
                <w:sz w:val="26"/>
                <w:szCs w:val="26"/>
              </w:rPr>
            </w:pPr>
            <w:r>
              <w:rPr>
                <w:rFonts w:eastAsia="標楷體" w:cs="標楷體" w:ascii="標楷體" w:hAnsi="標楷體"/>
                <w:b/>
                <w:color w:val="548DD4"/>
                <w:sz w:val="26"/>
                <w:szCs w:val="26"/>
              </w:rPr>
            </w:r>
          </w:p>
        </w:tc>
      </w:tr>
      <w:tr>
        <w:trPr>
          <w:trHeight w:val="4382" w:hRule="atLeast"/>
          <w:cantSplit w:val="true"/>
        </w:trPr>
        <w:tc>
          <w:tcPr>
            <w:tcW w:w="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心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得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分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享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新細明體" w:hAnsi="新細明體" w:eastAsia="新細明體" w:cs="標楷體"/>
                <w:b/>
                <w:b/>
                <w:color w:val="000000"/>
                <w:sz w:val="22"/>
              </w:rPr>
            </w:pPr>
            <w:r>
              <w:rPr>
                <w:rFonts w:ascii="新細明體" w:hAnsi="新細明體" w:cs="標楷體"/>
                <w:b/>
                <w:color w:val="000000"/>
                <w:sz w:val="22"/>
              </w:rPr>
              <w:t>︹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老師及學生最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少</w:t>
            </w:r>
            <w:r>
              <w:rPr>
                <w:rFonts w:eastAsia="標楷體" w:cs="標楷體" w:ascii="標楷體" w:hAnsi="標楷體"/>
                <w:b/>
                <w:color w:val="000000"/>
                <w:sz w:val="22"/>
              </w:rPr>
              <w:t>3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篇︺</w:t>
            </w:r>
          </w:p>
        </w:tc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0"/>
              <w:suppressAutoHyphens w:val="true"/>
              <w:snapToGrid w:val="false"/>
              <w:spacing w:lineRule="exact" w:line="300"/>
              <w:textAlignment w:val="baseline"/>
              <w:rPr>
                <w:rFonts w:ascii="標楷體" w:hAnsi="標楷體" w:eastAsia="標楷體" w:cs="標楷體"/>
                <w:b/>
                <w:b/>
                <w:color w:val="548DD4"/>
                <w:sz w:val="22"/>
                <w:szCs w:val="28"/>
              </w:rPr>
            </w:pPr>
            <w:r>
              <w:rPr>
                <w:rFonts w:eastAsia="標楷體" w:cs="標楷體" w:ascii="標楷體" w:hAnsi="標楷體"/>
                <w:b/>
                <w:color w:val="548DD4"/>
                <w:sz w:val="22"/>
                <w:szCs w:val="28"/>
              </w:rPr>
            </w:r>
          </w:p>
        </w:tc>
      </w:tr>
      <w:tr>
        <w:trPr>
          <w:trHeight w:val="3087" w:hRule="atLeast"/>
          <w:cantSplit w:val="true"/>
        </w:trPr>
        <w:tc>
          <w:tcPr>
            <w:tcW w:w="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建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議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事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項</w:t>
            </w:r>
          </w:p>
        </w:tc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0"/>
              <w:suppressAutoHyphens w:val="true"/>
              <w:snapToGrid w:val="false"/>
              <w:spacing w:lineRule="exact" w:line="300"/>
              <w:textAlignment w:val="baseline"/>
              <w:rPr>
                <w:rFonts w:ascii="標楷體" w:hAnsi="標楷體" w:eastAsia="標楷體" w:cs="標楷體"/>
                <w:b/>
                <w:b/>
                <w:color w:val="548DD4"/>
                <w:sz w:val="22"/>
                <w:szCs w:val="28"/>
              </w:rPr>
            </w:pPr>
            <w:r>
              <w:rPr>
                <w:rFonts w:eastAsia="標楷體" w:cs="標楷體" w:ascii="標楷體" w:hAnsi="標楷體"/>
                <w:b/>
                <w:color w:val="548DD4"/>
                <w:sz w:val="22"/>
                <w:szCs w:val="28"/>
              </w:rPr>
            </w:r>
          </w:p>
        </w:tc>
      </w:tr>
      <w:tr>
        <w:trPr>
          <w:trHeight w:val="3087" w:hRule="atLeast"/>
          <w:cantSplit w:val="true"/>
        </w:trPr>
        <w:tc>
          <w:tcPr>
            <w:tcW w:w="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活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動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照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片</w:t>
            </w:r>
          </w:p>
        </w:tc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suppressAutoHyphens w:val="true"/>
              <w:jc w:val="both"/>
              <w:textAlignment w:val="baseline"/>
              <w:rPr/>
            </w:pPr>
            <w:r>
              <w:rPr>
                <w:rStyle w:val="Style14"/>
                <w:rFonts w:ascii="標楷體" w:hAnsi="標楷體" w:cs="標楷體" w:eastAsia="標楷體"/>
                <w:color w:val="595959"/>
                <w:szCs w:val="20"/>
              </w:rPr>
              <w:t>活動照片請提供原始電子檔</w:t>
            </w:r>
          </w:p>
        </w:tc>
      </w:tr>
      <w:tr>
        <w:trPr>
          <w:trHeight w:val="3438" w:hRule="atLeast"/>
          <w:cantSplit w:val="true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0"/>
              <w:suppressAutoHyphens w:val="true"/>
              <w:textAlignment w:val="baseline"/>
              <w:rPr>
                <w:rFonts w:ascii="Liberation Serif" w:hAnsi="Liberation Serif" w:eastAsia="新細明體" w:cs="Lucida Sans"/>
                <w:szCs w:val="24"/>
                <w:lang w:bidi="hi-IN"/>
              </w:rPr>
            </w:pPr>
            <w:r>
              <w:rPr>
                <w:rFonts w:eastAsia="新細明體" w:cs="Lucida Sans" w:ascii="Liberation Serif" w:hAnsi="Liberation Serif"/>
                <w:szCs w:val="24"/>
                <w:lang w:bidi="hi-IN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其他</w:t>
            </w:r>
            <w:r>
              <w:rPr>
                <w:rFonts w:eastAsia="標楷體" w:cs="標楷體" w:ascii="標楷體" w:hAnsi="標楷體"/>
                <w:b/>
                <w:color w:val="000000"/>
                <w:sz w:val="22"/>
              </w:rPr>
              <w:t>(</w:t>
            </w: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影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片</w:t>
            </w:r>
          </w:p>
          <w:p>
            <w:pPr>
              <w:pStyle w:val="Style20"/>
              <w:suppressAutoHyphens w:val="true"/>
              <w:jc w:val="center"/>
              <w:textAlignment w:val="baseline"/>
              <w:rPr>
                <w:rFonts w:ascii="標楷體" w:hAnsi="標楷體" w:eastAsia="標楷體" w:cs="標楷體"/>
                <w:b/>
                <w:b/>
                <w:color w:val="000000"/>
                <w:sz w:val="22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</w:rPr>
              <w:t>或學習單分享</w:t>
            </w:r>
            <w:r>
              <w:rPr>
                <w:rFonts w:eastAsia="標楷體" w:cs="標楷體" w:ascii="標楷體" w:hAnsi="標楷體"/>
                <w:b/>
                <w:color w:val="000000"/>
                <w:sz w:val="22"/>
              </w:rPr>
              <w:t>)</w:t>
            </w:r>
          </w:p>
        </w:tc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suppressAutoHyphens w:val="true"/>
              <w:jc w:val="both"/>
              <w:textAlignment w:val="baseline"/>
              <w:rPr>
                <w:rFonts w:ascii="標楷體" w:hAnsi="標楷體" w:eastAsia="標楷體" w:cs="標楷體"/>
                <w:color w:val="595959"/>
                <w:szCs w:val="20"/>
              </w:rPr>
            </w:pPr>
            <w:r>
              <w:rPr>
                <w:rFonts w:eastAsia="標楷體" w:cs="標楷體" w:ascii="標楷體" w:hAnsi="標楷體"/>
                <w:color w:val="595959"/>
                <w:szCs w:val="20"/>
              </w:rPr>
            </w:r>
          </w:p>
        </w:tc>
      </w:tr>
    </w:tbl>
    <w:p>
      <w:pPr>
        <w:pStyle w:val="Style20"/>
        <w:suppressAutoHyphens w:val="true"/>
        <w:jc w:val="right"/>
        <w:textAlignment w:val="baseline"/>
        <w:rPr/>
      </w:pPr>
      <w:r>
        <w:rPr>
          <w:rStyle w:val="Style14"/>
          <w:rFonts w:ascii="標楷體" w:hAnsi="標楷體" w:cs="標楷體" w:eastAsia="標楷體"/>
          <w:color w:val="000000"/>
          <w:szCs w:val="20"/>
        </w:rPr>
        <w:t>中華民國 年 月 日</w:t>
      </w:r>
    </w:p>
    <w:p>
      <w:pPr>
        <w:pStyle w:val="Style20"/>
        <w:suppressAutoHyphens w:val="true"/>
        <w:textAlignment w:val="baseline"/>
        <w:rPr>
          <w:rFonts w:ascii="標楷體" w:hAnsi="標楷體" w:eastAsia="標楷體" w:cs="標楷體"/>
          <w:color w:val="548DD4"/>
          <w:szCs w:val="20"/>
        </w:rPr>
      </w:pPr>
      <w:r>
        <w:rPr>
          <w:rFonts w:eastAsia="標楷體" w:cs="標楷體" w:ascii="標楷體" w:hAnsi="標楷體"/>
          <w:color w:val="548DD4"/>
          <w:szCs w:val="20"/>
        </w:rPr>
      </w:r>
    </w:p>
    <w:p>
      <w:pPr>
        <w:pStyle w:val="Style20"/>
        <w:suppressAutoHyphens w:val="true"/>
        <w:ind w:left="425" w:hanging="425"/>
        <w:textAlignment w:val="baseline"/>
        <w:rPr>
          <w:rFonts w:ascii="標楷體" w:hAnsi="標楷體" w:eastAsia="標楷體" w:cs="標楷體"/>
          <w:b/>
          <w:b/>
          <w:szCs w:val="20"/>
        </w:rPr>
      </w:pPr>
      <w:r>
        <w:rPr>
          <w:rFonts w:ascii="標楷體" w:hAnsi="標楷體" w:cs="標楷體" w:eastAsia="標楷體"/>
          <w:b/>
          <w:szCs w:val="20"/>
        </w:rPr>
        <w:t>註：</w:t>
      </w:r>
    </w:p>
    <w:p>
      <w:pPr>
        <w:pStyle w:val="Style20"/>
        <w:suppressAutoHyphens w:val="true"/>
        <w:ind w:left="425" w:hanging="425"/>
        <w:textAlignment w:val="baseline"/>
        <w:rPr>
          <w:rFonts w:ascii="標楷體" w:hAnsi="標楷體" w:eastAsia="標楷體" w:cs="標楷體"/>
          <w:b/>
          <w:b/>
          <w:szCs w:val="20"/>
        </w:rPr>
      </w:pPr>
      <w:r>
        <w:rPr>
          <w:rFonts w:ascii="標楷體" w:hAnsi="標楷體" w:cs="標楷體" w:eastAsia="標楷體"/>
          <w:b/>
          <w:szCs w:val="20"/>
        </w:rPr>
        <w:t>成果報告書請用電子檔</w:t>
      </w:r>
      <w:r>
        <w:rPr>
          <w:rFonts w:eastAsia="標楷體" w:cs="標楷體" w:ascii="標楷體" w:hAnsi="標楷體"/>
          <w:b/>
          <w:szCs w:val="20"/>
        </w:rPr>
        <w:t>word</w:t>
      </w:r>
      <w:r>
        <w:rPr>
          <w:rFonts w:ascii="標楷體" w:hAnsi="標楷體" w:cs="標楷體" w:eastAsia="標楷體"/>
          <w:b/>
          <w:szCs w:val="20"/>
        </w:rPr>
        <w:t>或</w:t>
      </w:r>
      <w:r>
        <w:rPr>
          <w:rFonts w:eastAsia="標楷體" w:cs="標楷體" w:ascii="標楷體" w:hAnsi="標楷體"/>
          <w:b/>
          <w:szCs w:val="20"/>
        </w:rPr>
        <w:t>odt</w:t>
      </w:r>
      <w:r>
        <w:rPr>
          <w:rFonts w:ascii="標楷體" w:hAnsi="標楷體" w:cs="標楷體" w:eastAsia="標楷體"/>
          <w:b/>
          <w:szCs w:val="20"/>
        </w:rPr>
        <w:t>可編輯檔，以上表格可自行調整大小，謝謝您。</w:t>
      </w:r>
    </w:p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0"/>
        <w:spacing w:lineRule="exact" w:line="300"/>
        <w:ind w:right="-161" w:hanging="0"/>
        <w:rPr>
          <w:rFonts w:ascii="Times New Roman" w:hAnsi="Times New Roman" w:eastAsia="標楷體"/>
          <w:bCs/>
          <w:szCs w:val="24"/>
        </w:rPr>
      </w:pPr>
      <w:r>
        <w:rPr>
          <w:rFonts w:eastAsia="標楷體" w:ascii="Times New Roman" w:hAnsi="Times New Roman"/>
          <w:bCs/>
          <w:szCs w:val="24"/>
        </w:rPr>
      </w:r>
    </w:p>
    <w:p>
      <w:pPr>
        <w:pStyle w:val="Style20"/>
        <w:snapToGrid w:val="false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  <w:r>
        <w:br w:type="page"/>
      </w:r>
    </w:p>
    <w:p>
      <w:pPr>
        <w:pStyle w:val="Style20"/>
        <w:widowControl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0"/>
        <w:snapToGrid w:val="false"/>
        <w:spacing w:lineRule="auto" w:line="276"/>
        <w:rPr/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-253365</wp:posOffset>
            </wp:positionH>
            <wp:positionV relativeFrom="paragraph">
              <wp:posOffset>-343535</wp:posOffset>
            </wp:positionV>
            <wp:extent cx="1685290" cy="294640"/>
            <wp:effectExtent l="0" t="0" r="0" b="0"/>
            <wp:wrapNone/>
            <wp:docPr id="4" name="圖片 6" descr="NTL LOGO中英文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6" descr="NTL LOGO中英文橫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yle14"/>
          <w:rFonts w:ascii="標楷體" w:hAnsi="標楷體" w:eastAsia="標楷體"/>
          <w:sz w:val="28"/>
          <w:szCs w:val="28"/>
        </w:rPr>
        <w:t>附件</w:t>
      </w:r>
      <w:r>
        <w:rPr>
          <w:rStyle w:val="Style14"/>
          <w:rFonts w:eastAsia="標楷體" w:ascii="標楷體" w:hAnsi="標楷體"/>
          <w:sz w:val="28"/>
          <w:szCs w:val="28"/>
        </w:rPr>
        <w:t>2</w:t>
      </w:r>
      <w:r>
        <w:rPr>
          <w:rStyle w:val="Style14"/>
          <w:rFonts w:ascii="標楷體" w:hAnsi="標楷體" w:eastAsia="標楷體"/>
          <w:sz w:val="28"/>
          <w:szCs w:val="28"/>
        </w:rPr>
        <w:t>：實際參訪人員名冊</w:t>
      </w:r>
    </w:p>
    <w:p>
      <w:pPr>
        <w:pStyle w:val="Style20"/>
        <w:snapToGrid w:val="false"/>
        <w:spacing w:lineRule="auto" w:line="276"/>
        <w:ind w:right="137" w:hanging="0"/>
        <w:jc w:val="center"/>
        <w:rPr>
          <w:rFonts w:ascii="Times New Roman" w:hAnsi="Times New Roman" w:eastAsia="標楷體"/>
          <w:b/>
          <w:b/>
          <w:sz w:val="32"/>
          <w:szCs w:val="32"/>
        </w:rPr>
      </w:pPr>
      <w:r>
        <w:rPr>
          <w:rFonts w:eastAsia="標楷體" w:ascii="Times New Roman" w:hAnsi="Times New Roman"/>
          <w:b/>
          <w:sz w:val="32"/>
          <w:szCs w:val="32"/>
        </w:rPr>
        <w:t>2025</w:t>
      </w:r>
      <w:r>
        <w:rPr>
          <w:rFonts w:ascii="Times New Roman" w:hAnsi="Times New Roman" w:eastAsia="標楷體"/>
          <w:b/>
          <w:sz w:val="32"/>
          <w:szCs w:val="32"/>
        </w:rPr>
        <w:t>年「樂遊中山樓」</w:t>
      </w:r>
    </w:p>
    <w:p>
      <w:pPr>
        <w:pStyle w:val="Style20"/>
        <w:snapToGrid w:val="false"/>
        <w:spacing w:lineRule="auto" w:line="276"/>
        <w:ind w:right="137" w:hanging="0"/>
        <w:jc w:val="center"/>
        <w:rPr/>
      </w:pPr>
      <w:r>
        <w:rPr>
          <w:rStyle w:val="Style14"/>
          <w:rFonts w:ascii="Times New Roman" w:hAnsi="Times New Roman" w:eastAsia="標楷體"/>
          <w:b/>
          <w:sz w:val="32"/>
          <w:szCs w:val="32"/>
        </w:rPr>
        <w:t>偏鄉學校及弱勢學生戶外教育</w:t>
      </w:r>
      <w:r>
        <w:rPr>
          <w:rStyle w:val="Style14"/>
          <w:rFonts w:ascii="標楷體" w:hAnsi="標楷體" w:eastAsia="標楷體"/>
          <w:b/>
          <w:sz w:val="32"/>
          <w:szCs w:val="32"/>
        </w:rPr>
        <w:t>實際參訪名冊</w:t>
      </w:r>
    </w:p>
    <w:p>
      <w:pPr>
        <w:pStyle w:val="Style23"/>
        <w:ind w:left="0" w:hanging="0"/>
        <w:jc w:val="both"/>
        <w:rPr>
          <w:rFonts w:ascii="Arial" w:hAnsi="Arial" w:eastAsia="標楷體" w:cs="Arial"/>
          <w:sz w:val="26"/>
          <w:szCs w:val="26"/>
        </w:rPr>
      </w:pPr>
      <w:r>
        <w:rPr>
          <w:rFonts w:ascii="Arial" w:hAnsi="Arial" w:cs="Arial" w:eastAsia="標楷體"/>
          <w:sz w:val="26"/>
          <w:szCs w:val="26"/>
        </w:rPr>
        <w:t>本名冊請詳實填列，並於活動前</w:t>
      </w:r>
      <w:r>
        <w:rPr>
          <w:rFonts w:eastAsia="標楷體" w:cs="Arial" w:ascii="Arial" w:hAnsi="Arial"/>
          <w:sz w:val="26"/>
          <w:szCs w:val="26"/>
        </w:rPr>
        <w:t>2</w:t>
      </w:r>
      <w:r>
        <w:rPr>
          <w:rFonts w:ascii="Arial" w:hAnsi="Arial" w:cs="Arial" w:eastAsia="標楷體"/>
          <w:sz w:val="26"/>
          <w:szCs w:val="26"/>
        </w:rPr>
        <w:t>週內提供完成核銷事宜。</w:t>
      </w:r>
    </w:p>
    <w:tbl>
      <w:tblPr>
        <w:tblW w:w="98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23"/>
        <w:gridCol w:w="2564"/>
        <w:gridCol w:w="1136"/>
        <w:gridCol w:w="1290"/>
        <w:gridCol w:w="2397"/>
        <w:gridCol w:w="1402"/>
      </w:tblGrid>
      <w:tr>
        <w:trPr>
          <w:trHeight w:val="1676" w:hRule="atLeast"/>
        </w:trPr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申請學校</w:t>
            </w:r>
            <w:r>
              <w:rPr>
                <w:rFonts w:eastAsia="標楷體" w:ascii="標楷體" w:hAnsi="標楷體"/>
                <w:sz w:val="26"/>
                <w:szCs w:val="26"/>
              </w:rPr>
              <w:t>(</w:t>
            </w:r>
            <w:r>
              <w:rPr>
                <w:rFonts w:ascii="標楷體" w:hAnsi="標楷體" w:eastAsia="標楷體"/>
                <w:sz w:val="26"/>
                <w:szCs w:val="26"/>
              </w:rPr>
              <w:t>團體</w:t>
            </w:r>
            <w:r>
              <w:rPr>
                <w:rFonts w:eastAsia="標楷體" w:ascii="標楷體" w:hAnsi="標楷體"/>
                <w:sz w:val="26"/>
                <w:szCs w:val="26"/>
              </w:rPr>
              <w:t>)</w:t>
            </w:r>
            <w:r>
              <w:rPr>
                <w:rFonts w:ascii="標楷體" w:hAnsi="標楷體" w:eastAsia="標楷體"/>
                <w:sz w:val="26"/>
                <w:szCs w:val="26"/>
              </w:rPr>
              <w:t>名稱：</w:t>
            </w:r>
          </w:p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08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5" w:type="dxa"/>
            </w:tcMar>
          </w:tcPr>
          <w:p>
            <w:pPr>
              <w:pStyle w:val="Style20"/>
              <w:spacing w:lineRule="exact" w:line="40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請勾選類別與人數：</w:t>
            </w:r>
          </w:p>
          <w:p>
            <w:pPr>
              <w:pStyle w:val="Style20"/>
              <w:snapToGrid w:val="false"/>
              <w:spacing w:lineRule="auto" w:line="276"/>
              <w:rPr/>
            </w:pPr>
            <w:r>
              <w:rPr>
                <w:rStyle w:val="Style14"/>
                <w:rFonts w:eastAsia="標楷體" w:ascii="標楷體" w:hAnsi="標楷體"/>
                <w:sz w:val="26"/>
                <w:szCs w:val="26"/>
              </w:rPr>
              <w:t>1.□</w:t>
            </w:r>
            <w:r>
              <w:rPr>
                <w:rStyle w:val="Style14"/>
                <w:rFonts w:ascii="Arial" w:hAnsi="Arial" w:cs="Arial" w:eastAsia="標楷體"/>
                <w:sz w:val="26"/>
                <w:szCs w:val="26"/>
              </w:rPr>
              <w:t>偏鄉學童</w:t>
            </w:r>
            <w:r>
              <w:rPr>
                <w:rStyle w:val="Style14"/>
                <w:rFonts w:eastAsia="標楷體" w:cs="Arial" w:ascii="Arial" w:hAnsi="Arial"/>
                <w:sz w:val="26"/>
                <w:szCs w:val="26"/>
              </w:rPr>
              <w:t>___</w:t>
            </w:r>
            <w:r>
              <w:rPr>
                <w:rStyle w:val="Style14"/>
                <w:rFonts w:ascii="Arial" w:hAnsi="Arial" w:cs="Arial" w:eastAsia="標楷體"/>
                <w:sz w:val="26"/>
                <w:szCs w:val="26"/>
              </w:rPr>
              <w:t xml:space="preserve">人 </w:t>
            </w:r>
            <w:r>
              <w:rPr>
                <w:rStyle w:val="Style14"/>
                <w:rFonts w:eastAsia="標楷體" w:cs="Arial" w:ascii="Arial" w:hAnsi="Arial"/>
                <w:sz w:val="26"/>
                <w:szCs w:val="26"/>
              </w:rPr>
              <w:t>2.</w:t>
            </w:r>
            <w:r>
              <w:rPr>
                <w:rStyle w:val="Style14"/>
                <w:rFonts w:eastAsia="標楷體" w:ascii="標楷體" w:hAnsi="標楷體"/>
                <w:sz w:val="26"/>
                <w:szCs w:val="26"/>
              </w:rPr>
              <w:t>□</w:t>
            </w:r>
            <w:r>
              <w:rPr>
                <w:rStyle w:val="Style14"/>
                <w:rFonts w:ascii="Arial" w:hAnsi="Arial" w:cs="Arial" w:eastAsia="標楷體"/>
                <w:sz w:val="26"/>
                <w:szCs w:val="26"/>
              </w:rPr>
              <w:t>新住民子女</w:t>
            </w:r>
            <w:r>
              <w:rPr>
                <w:rStyle w:val="Style14"/>
                <w:rFonts w:eastAsia="標楷體" w:cs="Arial" w:ascii="Arial" w:hAnsi="Arial"/>
                <w:sz w:val="26"/>
                <w:szCs w:val="26"/>
              </w:rPr>
              <w:softHyphen/>
              <w:softHyphen/>
              <w:softHyphen/>
              <w:t>___</w:t>
            </w:r>
            <w:r>
              <w:rPr>
                <w:rStyle w:val="Style14"/>
                <w:rFonts w:ascii="Arial" w:hAnsi="Arial" w:cs="Arial" w:eastAsia="標楷體"/>
                <w:sz w:val="26"/>
                <w:szCs w:val="26"/>
              </w:rPr>
              <w:t xml:space="preserve">人 </w:t>
            </w:r>
          </w:p>
          <w:p>
            <w:pPr>
              <w:pStyle w:val="Style20"/>
              <w:snapToGrid w:val="false"/>
              <w:spacing w:lineRule="auto" w:line="276"/>
              <w:rPr/>
            </w:pPr>
            <w:r>
              <w:rPr>
                <w:rStyle w:val="Style14"/>
                <w:rFonts w:eastAsia="標楷體" w:cs="Arial" w:ascii="Arial" w:hAnsi="Arial"/>
                <w:sz w:val="26"/>
                <w:szCs w:val="26"/>
              </w:rPr>
              <w:t>3.</w:t>
            </w:r>
            <w:r>
              <w:rPr>
                <w:rStyle w:val="Style14"/>
                <w:rFonts w:eastAsia="標楷體" w:ascii="標楷體" w:hAnsi="標楷體"/>
                <w:sz w:val="26"/>
                <w:szCs w:val="26"/>
              </w:rPr>
              <w:t>□</w:t>
            </w:r>
            <w:r>
              <w:rPr>
                <w:rStyle w:val="Style14"/>
                <w:rFonts w:ascii="Arial" w:hAnsi="Arial" w:cs="Arial" w:eastAsia="標楷體"/>
                <w:sz w:val="26"/>
                <w:szCs w:val="26"/>
              </w:rPr>
              <w:t>原住民</w:t>
            </w:r>
            <w:r>
              <w:rPr>
                <w:rStyle w:val="Style14"/>
                <w:rFonts w:eastAsia="標楷體" w:cs="Arial" w:ascii="Arial" w:hAnsi="Arial"/>
                <w:sz w:val="26"/>
                <w:szCs w:val="26"/>
              </w:rPr>
              <w:t>___</w:t>
            </w:r>
            <w:r>
              <w:rPr>
                <w:rStyle w:val="Style14"/>
                <w:rFonts w:ascii="Arial" w:hAnsi="Arial" w:cs="Arial" w:eastAsia="標楷體"/>
                <w:sz w:val="26"/>
                <w:szCs w:val="26"/>
              </w:rPr>
              <w:t xml:space="preserve">人   </w:t>
            </w:r>
            <w:r>
              <w:rPr>
                <w:rStyle w:val="Style14"/>
                <w:rFonts w:eastAsia="標楷體" w:cs="Arial" w:ascii="Arial" w:hAnsi="Arial"/>
                <w:sz w:val="26"/>
                <w:szCs w:val="26"/>
              </w:rPr>
              <w:t>4.</w:t>
            </w:r>
            <w:r>
              <w:rPr>
                <w:rStyle w:val="Style14"/>
                <w:rFonts w:eastAsia="標楷體" w:ascii="標楷體" w:hAnsi="標楷體"/>
                <w:sz w:val="26"/>
                <w:szCs w:val="26"/>
              </w:rPr>
              <w:t>□</w:t>
            </w:r>
            <w:r>
              <w:rPr>
                <w:rStyle w:val="Style14"/>
                <w:rFonts w:ascii="Arial" w:hAnsi="Arial" w:cs="Arial" w:eastAsia="標楷體"/>
                <w:sz w:val="26"/>
                <w:szCs w:val="26"/>
              </w:rPr>
              <w:t>身心障礙者</w:t>
            </w:r>
            <w:r>
              <w:rPr>
                <w:rStyle w:val="Style14"/>
                <w:rFonts w:eastAsia="標楷體" w:cs="Arial" w:ascii="Arial" w:hAnsi="Arial"/>
                <w:sz w:val="26"/>
                <w:szCs w:val="26"/>
              </w:rPr>
              <w:t>___</w:t>
            </w:r>
            <w:r>
              <w:rPr>
                <w:rStyle w:val="Style14"/>
                <w:rFonts w:ascii="Arial" w:hAnsi="Arial" w:cs="Arial" w:eastAsia="標楷體"/>
                <w:sz w:val="26"/>
                <w:szCs w:val="26"/>
              </w:rPr>
              <w:t xml:space="preserve">人 </w:t>
            </w:r>
          </w:p>
          <w:p>
            <w:pPr>
              <w:pStyle w:val="Style20"/>
              <w:snapToGrid w:val="false"/>
              <w:spacing w:lineRule="auto" w:line="276"/>
              <w:rPr/>
            </w:pPr>
            <w:r>
              <w:rPr>
                <w:rStyle w:val="Style14"/>
                <w:rFonts w:eastAsia="標楷體" w:cs="Arial" w:ascii="Arial" w:hAnsi="Arial"/>
                <w:sz w:val="26"/>
                <w:szCs w:val="26"/>
              </w:rPr>
              <w:t>5.</w:t>
            </w:r>
            <w:r>
              <w:rPr>
                <w:rStyle w:val="Style14"/>
                <w:rFonts w:eastAsia="標楷體" w:ascii="標楷體" w:hAnsi="標楷體"/>
                <w:sz w:val="26"/>
                <w:szCs w:val="26"/>
              </w:rPr>
              <w:t>□</w:t>
            </w:r>
            <w:r>
              <w:rPr>
                <w:rStyle w:val="Style14"/>
                <w:rFonts w:ascii="Arial" w:hAnsi="Arial" w:cs="Arial" w:eastAsia="標楷體"/>
                <w:sz w:val="26"/>
                <w:szCs w:val="26"/>
              </w:rPr>
              <w:t>單親</w:t>
            </w:r>
            <w:r>
              <w:rPr>
                <w:rStyle w:val="Style14"/>
                <w:rFonts w:eastAsia="標楷體" w:cs="Arial" w:ascii="Arial" w:hAnsi="Arial"/>
                <w:sz w:val="26"/>
                <w:szCs w:val="26"/>
              </w:rPr>
              <w:t>___</w:t>
            </w:r>
            <w:r>
              <w:rPr>
                <w:rStyle w:val="Style14"/>
                <w:rFonts w:ascii="Arial" w:hAnsi="Arial" w:cs="Arial" w:eastAsia="標楷體"/>
                <w:sz w:val="26"/>
                <w:szCs w:val="26"/>
              </w:rPr>
              <w:t xml:space="preserve">人     </w:t>
            </w:r>
            <w:r>
              <w:rPr>
                <w:rStyle w:val="Style14"/>
                <w:rFonts w:eastAsia="標楷體" w:cs="Arial" w:ascii="Arial" w:hAnsi="Arial"/>
                <w:sz w:val="26"/>
                <w:szCs w:val="26"/>
              </w:rPr>
              <w:t>6.</w:t>
            </w:r>
            <w:r>
              <w:rPr>
                <w:rStyle w:val="Style14"/>
                <w:rFonts w:eastAsia="標楷體" w:ascii="標楷體" w:hAnsi="標楷體"/>
                <w:sz w:val="26"/>
                <w:szCs w:val="26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6"/>
                <w:szCs w:val="26"/>
              </w:rPr>
              <w:t>隔代教養</w:t>
            </w:r>
            <w:r>
              <w:rPr>
                <w:rStyle w:val="Style14"/>
                <w:rFonts w:eastAsia="標楷體" w:cs="Arial" w:ascii="Arial" w:hAnsi="Arial"/>
                <w:sz w:val="26"/>
                <w:szCs w:val="26"/>
              </w:rPr>
              <w:t>___</w:t>
            </w:r>
            <w:r>
              <w:rPr>
                <w:rStyle w:val="Style14"/>
                <w:rFonts w:ascii="Arial" w:hAnsi="Arial" w:cs="Arial" w:eastAsia="標楷體"/>
                <w:sz w:val="26"/>
                <w:szCs w:val="26"/>
              </w:rPr>
              <w:t xml:space="preserve">人 </w:t>
            </w:r>
          </w:p>
          <w:p>
            <w:pPr>
              <w:pStyle w:val="Style20"/>
              <w:snapToGrid w:val="false"/>
              <w:spacing w:lineRule="auto" w:line="276"/>
              <w:rPr/>
            </w:pPr>
            <w:r>
              <w:rPr>
                <w:rStyle w:val="Style14"/>
                <w:rFonts w:eastAsia="標楷體" w:cs="Arial" w:ascii="Arial" w:hAnsi="Arial"/>
                <w:sz w:val="26"/>
                <w:szCs w:val="26"/>
              </w:rPr>
              <w:t>7.</w:t>
            </w:r>
            <w:r>
              <w:rPr>
                <w:rStyle w:val="Style14"/>
                <w:rFonts w:eastAsia="標楷體" w:ascii="標楷體" w:hAnsi="標楷體"/>
                <w:sz w:val="26"/>
                <w:szCs w:val="26"/>
              </w:rPr>
              <w:t>□</w:t>
            </w:r>
            <w:r>
              <w:rPr>
                <w:rStyle w:val="Style14"/>
                <w:rFonts w:ascii="Arial" w:hAnsi="Arial" w:cs="Arial" w:eastAsia="標楷體"/>
                <w:sz w:val="26"/>
                <w:szCs w:val="26"/>
              </w:rPr>
              <w:t>寄養</w:t>
            </w:r>
            <w:r>
              <w:rPr>
                <w:rStyle w:val="Style14"/>
                <w:rFonts w:eastAsia="標楷體" w:cs="Arial" w:ascii="Arial" w:hAnsi="Arial"/>
                <w:sz w:val="26"/>
                <w:szCs w:val="26"/>
              </w:rPr>
              <w:t>___</w:t>
            </w:r>
            <w:r>
              <w:rPr>
                <w:rStyle w:val="Style14"/>
                <w:rFonts w:ascii="Arial" w:hAnsi="Arial" w:cs="Arial" w:eastAsia="標楷體"/>
                <w:sz w:val="26"/>
                <w:szCs w:val="26"/>
              </w:rPr>
              <w:t xml:space="preserve">人     </w:t>
            </w:r>
            <w:r>
              <w:rPr>
                <w:rStyle w:val="Style14"/>
                <w:rFonts w:eastAsia="標楷體" w:cs="Arial" w:ascii="Arial" w:hAnsi="Arial"/>
                <w:sz w:val="26"/>
                <w:szCs w:val="26"/>
              </w:rPr>
              <w:t>8.</w:t>
            </w:r>
            <w:r>
              <w:rPr>
                <w:rStyle w:val="Style14"/>
                <w:rFonts w:eastAsia="標楷體" w:ascii="標楷體" w:hAnsi="標楷體"/>
                <w:sz w:val="26"/>
                <w:szCs w:val="26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6"/>
                <w:szCs w:val="26"/>
              </w:rPr>
              <w:t>其他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  <w:u w:val="single"/>
              </w:rPr>
              <w:t xml:space="preserve">   人</w:t>
            </w:r>
          </w:p>
        </w:tc>
      </w:tr>
      <w:tr>
        <w:trPr>
          <w:trHeight w:val="546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編號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姓名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類別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編號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姓名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類別</w:t>
            </w:r>
          </w:p>
        </w:tc>
      </w:tr>
      <w:tr>
        <w:trPr>
          <w:trHeight w:val="39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9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9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9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9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9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6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9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9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8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9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9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10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9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11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9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9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13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9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14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9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15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9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16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9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17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9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18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9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9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20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40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3"/>
        <w:ind w:left="0" w:hanging="0"/>
        <w:jc w:val="both"/>
        <w:rPr>
          <w:rFonts w:ascii="Arial" w:hAnsi="Arial" w:eastAsia="標楷體" w:cs="Arial"/>
          <w:sz w:val="26"/>
          <w:szCs w:val="26"/>
        </w:rPr>
      </w:pPr>
      <w:r>
        <w:rPr>
          <w:rFonts w:eastAsia="標楷體" w:cs="Arial" w:ascii="Arial" w:hAnsi="Arial"/>
          <w:sz w:val="26"/>
          <w:szCs w:val="26"/>
        </w:rPr>
      </w:r>
    </w:p>
    <w:p>
      <w:pPr>
        <w:pStyle w:val="Style20"/>
        <w:snapToGrid w:val="false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0"/>
        <w:snapToGrid w:val="false"/>
        <w:spacing w:lineRule="auto" w:line="276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0"/>
        <w:snapToGrid w:val="false"/>
        <w:spacing w:lineRule="auto" w:line="276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sectPr>
      <w:footerReference w:type="default" r:id="rId6"/>
      <w:type w:val="nextPage"/>
      <w:pgSz w:w="11906" w:h="16838"/>
      <w:pgMar w:left="1134" w:right="849" w:header="0" w:top="851" w:footer="992" w:bottom="1440" w:gutter="0"/>
      <w:pgNumType w:fmt="decimal"/>
      <w:formProt w:val="false"/>
      <w:textDirection w:val="lrTb"/>
      <w:docGrid w:type="lines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>
        <w:rStyle w:val="Style14"/>
        <w:lang w:val="zh-TW"/>
      </w:rPr>
      <w:fldChar w:fldCharType="begin"/>
    </w:r>
    <w:r>
      <w:instrText> PAGE </w:instrText>
    </w:r>
    <w:r>
      <w:fldChar w:fldCharType="separate"/>
    </w:r>
    <w:r>
      <w:t>9</w:t>
    </w:r>
    <w:r>
      <w:fldChar w:fldCharType="end"/>
    </w:r>
  </w:p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Cordia New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Cordia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超連結"/>
    <w:basedOn w:val="Style14"/>
    <w:qFormat/>
    <w:rPr>
      <w:color w:val="0000FF"/>
      <w:u w:val="single"/>
    </w:rPr>
  </w:style>
  <w:style w:type="character" w:styleId="Style16">
    <w:name w:val="頁首 字元"/>
    <w:basedOn w:val="Style14"/>
    <w:qFormat/>
    <w:rPr>
      <w:sz w:val="20"/>
      <w:szCs w:val="20"/>
    </w:rPr>
  </w:style>
  <w:style w:type="character" w:styleId="Style17">
    <w:name w:val="頁尾 字元"/>
    <w:basedOn w:val="Style14"/>
    <w:qFormat/>
    <w:rPr>
      <w:sz w:val="20"/>
      <w:szCs w:val="20"/>
    </w:rPr>
  </w:style>
  <w:style w:type="character" w:styleId="Style18">
    <w:name w:val="註解方塊文字 字元"/>
    <w:basedOn w:val="Style14"/>
    <w:qFormat/>
    <w:rPr>
      <w:rFonts w:ascii="Cambria" w:hAnsi="Cambria" w:eastAsia="新細明體" w:cs="Angsana New"/>
      <w:sz w:val="18"/>
      <w:szCs w:val="18"/>
    </w:rPr>
  </w:style>
  <w:style w:type="character" w:styleId="UnresolvedMention">
    <w:name w:val="Unresolved Mention"/>
    <w:basedOn w:val="Style14"/>
    <w:qFormat/>
    <w:rPr>
      <w:color w:val="605E5C"/>
      <w:highlight w:val="lightGray"/>
    </w:rPr>
  </w:style>
  <w:style w:type="character" w:styleId="Style19">
    <w:name w:val="已查閱的超連結"/>
    <w:basedOn w:val="Style14"/>
    <w:qFormat/>
    <w:rPr>
      <w:color w:val="800080"/>
      <w:u w:val="single"/>
    </w:rPr>
  </w:style>
  <w:style w:type="character" w:styleId="WWCharLFO2LVL1">
    <w:name w:val="WW_CharLFO2LVL1"/>
    <w:qFormat/>
    <w:rPr>
      <w:color w:val="auto"/>
    </w:rPr>
  </w:style>
  <w:style w:type="paragraph" w:styleId="Style20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21">
    <w:name w:val="Header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Footer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清單段落"/>
    <w:basedOn w:val="Style20"/>
    <w:qFormat/>
    <w:pPr>
      <w:suppressAutoHyphens w:val="true"/>
      <w:ind w:left="480" w:hanging="0"/>
    </w:pPr>
    <w:rPr/>
  </w:style>
  <w:style w:type="paragraph" w:styleId="Style24">
    <w:name w:val="註解方塊文字"/>
    <w:basedOn w:val="Style20"/>
    <w:qFormat/>
    <w:pPr>
      <w:suppressAutoHyphens w:val="true"/>
    </w:pPr>
    <w:rPr>
      <w:rFonts w:ascii="Cambria" w:hAnsi="Cambria" w:eastAsia="新細明體" w:cs="Angsana New"/>
      <w:sz w:val="18"/>
      <w:szCs w:val="18"/>
    </w:rPr>
  </w:style>
  <w:style w:type="paragraph" w:styleId="Style25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LibreOffice/5.2.2.2$Windows_x86 LibreOffice_project/8f96e87c890bf8fa77463cd4b640a2312823f3ad</Application>
  <Pages>6</Pages>
  <Words>381</Words>
  <Characters>2173</Characters>
  <CharactersWithSpaces>2549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2025-01-24T04:44:00Z</dcterms:created>
  <dc:creator>User</dc:creator>
  <dc:description/>
  <dc:language>zh-TW</dc:language>
  <cp:lastModifiedBy>USER_113</cp:lastModifiedBy>
  <cp:lastPrinted>2025-01-24T04:43:00Z</cp:lastPrinted>
  <dcterms:modified xsi:type="dcterms:W3CDTF">2025-01-24T04:44:00Z</dcterms:modified>
  <cp:revision>2</cp:revision>
  <dc:subject/>
  <dc:title/>
</cp:coreProperties>
</file>